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F5FB"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301F46B9" w14:textId="6A086F5D"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00DA1CBE">
        <w:rPr>
          <w:b w:val="0"/>
          <w:caps/>
          <w:sz w:val="28"/>
          <w:szCs w:val="28"/>
          <w:lang w:val="en-GB"/>
        </w:rPr>
        <w:t xml:space="preserve"> </w:t>
      </w:r>
      <w:r w:rsidRPr="00EB4554">
        <w:rPr>
          <w:b w:val="0"/>
          <w:caps/>
          <w:sz w:val="28"/>
          <w:szCs w:val="28"/>
          <w:lang w:val="en-GB"/>
        </w:rPr>
        <w:t>service contract</w:t>
      </w:r>
    </w:p>
    <w:p w14:paraId="3AE8E4F3" w14:textId="77777777" w:rsidR="00D261B4" w:rsidRPr="00EB4554" w:rsidRDefault="00D261B4">
      <w:pPr>
        <w:pBdr>
          <w:bottom w:val="single" w:sz="6" w:space="1" w:color="auto"/>
        </w:pBdr>
        <w:rPr>
          <w:rFonts w:ascii="Times New Roman" w:hAnsi="Times New Roman"/>
          <w:sz w:val="22"/>
          <w:szCs w:val="22"/>
        </w:rPr>
      </w:pPr>
    </w:p>
    <w:p w14:paraId="13A42289" w14:textId="2E4B7F2C"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2C1808">
        <w:rPr>
          <w:rFonts w:ascii="Lucida Sans Unicode" w:hAnsi="Lucida Sans Unicode" w:cs="Lucida Sans Unicode"/>
          <w:b w:val="0"/>
          <w:bCs/>
          <w:color w:val="444444"/>
          <w:sz w:val="20"/>
          <w:shd w:val="clear" w:color="auto" w:fill="FFFFFF"/>
        </w:rPr>
        <w:t>2020/S 182-436028</w:t>
      </w:r>
    </w:p>
    <w:p w14:paraId="1ACD9699" w14:textId="454690B3" w:rsidR="00D261B4" w:rsidRPr="00EB4554" w:rsidRDefault="00080CD2">
      <w:pPr>
        <w:pStyle w:val="Title"/>
        <w:spacing w:after="120"/>
        <w:rPr>
          <w:sz w:val="22"/>
          <w:szCs w:val="22"/>
          <w:lang w:val="en-GB"/>
        </w:rPr>
      </w:pPr>
      <w:r w:rsidRPr="00080CD2">
        <w:rPr>
          <w:sz w:val="22"/>
          <w:szCs w:val="22"/>
          <w:lang w:val="en-GB"/>
        </w:rPr>
        <w:t>Works Supervision and Support to PIU for reconstruction and modernization of railway line “Niš-Dimitrovgrad”</w:t>
      </w:r>
      <w:r w:rsidR="00D261B4" w:rsidRPr="00EB4554">
        <w:rPr>
          <w:sz w:val="22"/>
          <w:szCs w:val="22"/>
          <w:lang w:val="en-GB"/>
        </w:rPr>
        <w:br/>
      </w:r>
    </w:p>
    <w:p w14:paraId="5C17213B"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E62B05E" w14:textId="3F29F72C"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For economical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 using the annexed format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14:paraId="2B15017B" w14:textId="77777777"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5FE6A4EC" w14:textId="3381DEB7" w:rsidR="006A3EE0" w:rsidRPr="00EB4554" w:rsidRDefault="006A3EE0">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and must comply with the selection criteria for which the economic operator relies on them. Furthermore, the data for this third entity for the relevant selection criterion should be included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With regard to technical and professional criteria, an economic operator may only rely on the capacities of other entities where the latter will perform the services for which these capacities are required.</w:t>
      </w:r>
      <w:r w:rsidR="004B4AAF">
        <w:rPr>
          <w:sz w:val="22"/>
          <w:szCs w:val="22"/>
          <w:lang w:val="en-GB"/>
        </w:rPr>
        <w:t xml:space="preserve"> </w:t>
      </w:r>
      <w:r w:rsidR="004B4AAF" w:rsidRPr="004B4AAF">
        <w:rPr>
          <w:sz w:val="22"/>
          <w:szCs w:val="22"/>
          <w:lang w:val="en-GB"/>
        </w:rPr>
        <w:t>With regard to economic and financial criteria, the entities upon whose capacity the tenderer relies become jointly and severally liable for the performance of the contract.</w:t>
      </w:r>
    </w:p>
    <w:p w14:paraId="2E51D863"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4E721F6" w14:textId="77777777"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B19EA55" w14:textId="77777777" w:rsidTr="00A56444">
        <w:trPr>
          <w:cantSplit/>
        </w:trPr>
        <w:tc>
          <w:tcPr>
            <w:tcW w:w="1418" w:type="dxa"/>
            <w:tcBorders>
              <w:top w:val="nil"/>
              <w:left w:val="nil"/>
            </w:tcBorders>
          </w:tcPr>
          <w:p w14:paraId="020EA599" w14:textId="77777777" w:rsidR="00532818" w:rsidRDefault="00532818" w:rsidP="00A56444">
            <w:pPr>
              <w:spacing w:before="60" w:after="60"/>
              <w:jc w:val="both"/>
              <w:rPr>
                <w:rFonts w:ascii="Times New Roman" w:hAnsi="Times New Roman"/>
                <w:b/>
                <w:sz w:val="22"/>
                <w:szCs w:val="22"/>
              </w:rPr>
            </w:pPr>
          </w:p>
          <w:p w14:paraId="06F3A026" w14:textId="77777777" w:rsidR="00532818" w:rsidRPr="00532818" w:rsidRDefault="00532818" w:rsidP="00532818">
            <w:pPr>
              <w:rPr>
                <w:rFonts w:ascii="Times New Roman" w:hAnsi="Times New Roman"/>
                <w:sz w:val="22"/>
                <w:szCs w:val="22"/>
              </w:rPr>
            </w:pPr>
          </w:p>
          <w:p w14:paraId="4B5382CF" w14:textId="77777777" w:rsidR="00532818" w:rsidRPr="00532818" w:rsidRDefault="00532818" w:rsidP="00532818">
            <w:pPr>
              <w:rPr>
                <w:rFonts w:ascii="Times New Roman" w:hAnsi="Times New Roman"/>
                <w:sz w:val="22"/>
                <w:szCs w:val="22"/>
              </w:rPr>
            </w:pPr>
          </w:p>
          <w:p w14:paraId="5DCE2817" w14:textId="77777777" w:rsidR="00532818" w:rsidRPr="00532818" w:rsidRDefault="00532818" w:rsidP="00532818">
            <w:pPr>
              <w:rPr>
                <w:rFonts w:ascii="Times New Roman" w:hAnsi="Times New Roman"/>
                <w:sz w:val="22"/>
                <w:szCs w:val="22"/>
              </w:rPr>
            </w:pPr>
          </w:p>
          <w:p w14:paraId="48E4D04C" w14:textId="77777777" w:rsidR="00532818" w:rsidRPr="00532818" w:rsidRDefault="00532818" w:rsidP="00532818">
            <w:pPr>
              <w:rPr>
                <w:rFonts w:ascii="Times New Roman" w:hAnsi="Times New Roman"/>
                <w:sz w:val="22"/>
                <w:szCs w:val="22"/>
              </w:rPr>
            </w:pPr>
          </w:p>
          <w:p w14:paraId="0D17DA90" w14:textId="77777777" w:rsidR="00667C0B" w:rsidRPr="00532818" w:rsidRDefault="00667C0B" w:rsidP="00532818">
            <w:pPr>
              <w:rPr>
                <w:rFonts w:ascii="Times New Roman" w:hAnsi="Times New Roman"/>
                <w:sz w:val="22"/>
                <w:szCs w:val="22"/>
              </w:rPr>
            </w:pPr>
          </w:p>
        </w:tc>
        <w:tc>
          <w:tcPr>
            <w:tcW w:w="6628" w:type="dxa"/>
            <w:shd w:val="pct5" w:color="auto" w:fill="FFFFFF"/>
          </w:tcPr>
          <w:p w14:paraId="67288FD1" w14:textId="77777777" w:rsidR="00667C0B" w:rsidRPr="00EB4554" w:rsidRDefault="00667C0B" w:rsidP="00A56444">
            <w:pPr>
              <w:spacing w:before="60" w:after="60"/>
              <w:jc w:val="both"/>
              <w:rPr>
                <w:rFonts w:ascii="Times New Roman" w:hAnsi="Times New Roman"/>
                <w:b/>
                <w:sz w:val="22"/>
                <w:szCs w:val="22"/>
              </w:rPr>
            </w:pPr>
            <w:r w:rsidRPr="00EB4554">
              <w:rPr>
                <w:rFonts w:ascii="Times New Roman" w:hAnsi="Times New Roman"/>
                <w:b/>
                <w:sz w:val="22"/>
                <w:szCs w:val="22"/>
              </w:rPr>
              <w:t>Name(s) of legal entity or entities making this application</w:t>
            </w:r>
          </w:p>
        </w:tc>
        <w:tc>
          <w:tcPr>
            <w:tcW w:w="1452" w:type="dxa"/>
            <w:shd w:val="pct5" w:color="auto" w:fill="FFFFFF"/>
          </w:tcPr>
          <w:p w14:paraId="1A222609" w14:textId="77777777" w:rsidR="00667C0B" w:rsidRPr="00EB4554" w:rsidRDefault="00667C0B" w:rsidP="00A56444">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52C0347E" w14:textId="77777777" w:rsidTr="00A56444">
        <w:trPr>
          <w:cantSplit/>
        </w:trPr>
        <w:tc>
          <w:tcPr>
            <w:tcW w:w="1418" w:type="dxa"/>
          </w:tcPr>
          <w:p w14:paraId="1C3F8829" w14:textId="77777777" w:rsidR="00532818" w:rsidRDefault="00667C0B" w:rsidP="00A56444">
            <w:pPr>
              <w:spacing w:before="120" w:after="120"/>
              <w:rPr>
                <w:rFonts w:ascii="Times New Roman" w:hAnsi="Times New Roman"/>
                <w:b/>
                <w:sz w:val="22"/>
                <w:szCs w:val="22"/>
              </w:rPr>
            </w:pPr>
            <w:r w:rsidRPr="00EB4554">
              <w:rPr>
                <w:rFonts w:ascii="Times New Roman" w:hAnsi="Times New Roman"/>
                <w:b/>
                <w:sz w:val="22"/>
                <w:szCs w:val="22"/>
              </w:rPr>
              <w:lastRenderedPageBreak/>
              <w:t>Leader</w:t>
            </w:r>
            <w:r w:rsidRPr="00EB4554">
              <w:rPr>
                <w:rStyle w:val="EndnoteReference"/>
                <w:rFonts w:ascii="Times New Roman" w:hAnsi="Times New Roman"/>
                <w:b/>
                <w:sz w:val="22"/>
                <w:szCs w:val="22"/>
              </w:rPr>
              <w:endnoteReference w:id="2"/>
            </w:r>
          </w:p>
          <w:p w14:paraId="4C575919" w14:textId="77777777" w:rsidR="00532818" w:rsidRPr="00532818" w:rsidRDefault="00532818" w:rsidP="00532818">
            <w:pPr>
              <w:rPr>
                <w:rFonts w:ascii="Times New Roman" w:hAnsi="Times New Roman"/>
                <w:sz w:val="22"/>
                <w:szCs w:val="22"/>
              </w:rPr>
            </w:pPr>
          </w:p>
          <w:p w14:paraId="4E01E381" w14:textId="77777777" w:rsidR="00532818" w:rsidRPr="00532818" w:rsidRDefault="00532818" w:rsidP="00532818">
            <w:pPr>
              <w:rPr>
                <w:rFonts w:ascii="Times New Roman" w:hAnsi="Times New Roman"/>
                <w:sz w:val="22"/>
                <w:szCs w:val="22"/>
              </w:rPr>
            </w:pPr>
          </w:p>
          <w:p w14:paraId="3981BA62" w14:textId="77777777" w:rsidR="00532818" w:rsidRPr="00532818" w:rsidRDefault="00532818" w:rsidP="00532818">
            <w:pPr>
              <w:rPr>
                <w:rFonts w:ascii="Times New Roman" w:hAnsi="Times New Roman"/>
                <w:sz w:val="22"/>
                <w:szCs w:val="22"/>
              </w:rPr>
            </w:pPr>
          </w:p>
          <w:p w14:paraId="40D8185E" w14:textId="77777777" w:rsidR="00667C0B" w:rsidRPr="00532818" w:rsidRDefault="00667C0B" w:rsidP="00532818">
            <w:pPr>
              <w:rPr>
                <w:rFonts w:ascii="Times New Roman" w:hAnsi="Times New Roman"/>
                <w:sz w:val="22"/>
                <w:szCs w:val="22"/>
              </w:rPr>
            </w:pPr>
          </w:p>
        </w:tc>
        <w:tc>
          <w:tcPr>
            <w:tcW w:w="6628" w:type="dxa"/>
          </w:tcPr>
          <w:p w14:paraId="3D2BB507" w14:textId="77777777" w:rsidR="00667C0B" w:rsidRPr="00EB4554" w:rsidRDefault="00667C0B" w:rsidP="00A56444">
            <w:pPr>
              <w:spacing w:before="120" w:after="120"/>
              <w:rPr>
                <w:rFonts w:ascii="Times New Roman" w:hAnsi="Times New Roman"/>
                <w:b/>
                <w:sz w:val="22"/>
                <w:szCs w:val="22"/>
              </w:rPr>
            </w:pPr>
          </w:p>
        </w:tc>
        <w:tc>
          <w:tcPr>
            <w:tcW w:w="1452" w:type="dxa"/>
          </w:tcPr>
          <w:p w14:paraId="50CC9014" w14:textId="77777777" w:rsidR="00667C0B" w:rsidRPr="00EB4554" w:rsidRDefault="00667C0B" w:rsidP="00A56444">
            <w:pPr>
              <w:spacing w:before="120" w:after="120"/>
              <w:rPr>
                <w:rFonts w:ascii="Times New Roman" w:hAnsi="Times New Roman"/>
                <w:b/>
                <w:sz w:val="22"/>
                <w:szCs w:val="22"/>
              </w:rPr>
            </w:pPr>
          </w:p>
        </w:tc>
      </w:tr>
      <w:tr w:rsidR="00667C0B" w:rsidRPr="00EB4554" w14:paraId="62318DEE" w14:textId="77777777" w:rsidTr="00A56444">
        <w:trPr>
          <w:cantSplit/>
        </w:trPr>
        <w:tc>
          <w:tcPr>
            <w:tcW w:w="1418" w:type="dxa"/>
          </w:tcPr>
          <w:p w14:paraId="32AAAED3" w14:textId="77777777" w:rsidR="00532818" w:rsidRDefault="00667C0B" w:rsidP="00A56444">
            <w:pPr>
              <w:spacing w:before="120" w:after="120"/>
              <w:rPr>
                <w:rFonts w:ascii="Times New Roman" w:hAnsi="Times New Roman"/>
                <w:b/>
                <w:sz w:val="22"/>
                <w:szCs w:val="22"/>
              </w:rPr>
            </w:pPr>
            <w:r w:rsidRPr="00EB4554">
              <w:rPr>
                <w:rFonts w:ascii="Times New Roman" w:hAnsi="Times New Roman"/>
                <w:b/>
                <w:sz w:val="22"/>
                <w:szCs w:val="22"/>
              </w:rPr>
              <w:t>Member</w:t>
            </w:r>
          </w:p>
          <w:p w14:paraId="5901A174" w14:textId="77777777" w:rsidR="00532818" w:rsidRPr="00532818" w:rsidRDefault="00532818" w:rsidP="00532818">
            <w:pPr>
              <w:rPr>
                <w:rFonts w:ascii="Times New Roman" w:hAnsi="Times New Roman"/>
                <w:sz w:val="22"/>
                <w:szCs w:val="22"/>
              </w:rPr>
            </w:pPr>
          </w:p>
          <w:p w14:paraId="2E9BBFF3" w14:textId="77777777" w:rsidR="00532818" w:rsidRPr="00532818" w:rsidRDefault="00532818" w:rsidP="00532818">
            <w:pPr>
              <w:rPr>
                <w:rFonts w:ascii="Times New Roman" w:hAnsi="Times New Roman"/>
                <w:sz w:val="22"/>
                <w:szCs w:val="22"/>
              </w:rPr>
            </w:pPr>
          </w:p>
          <w:p w14:paraId="281F9AD4" w14:textId="77777777" w:rsidR="00667C0B" w:rsidRPr="00532818" w:rsidRDefault="00667C0B" w:rsidP="00532818">
            <w:pPr>
              <w:rPr>
                <w:rFonts w:ascii="Times New Roman" w:hAnsi="Times New Roman"/>
                <w:sz w:val="22"/>
                <w:szCs w:val="22"/>
              </w:rPr>
            </w:pPr>
          </w:p>
        </w:tc>
        <w:tc>
          <w:tcPr>
            <w:tcW w:w="6628" w:type="dxa"/>
          </w:tcPr>
          <w:p w14:paraId="5F8390C7" w14:textId="77777777" w:rsidR="00667C0B" w:rsidRPr="00EB4554" w:rsidRDefault="00667C0B" w:rsidP="00A56444">
            <w:pPr>
              <w:spacing w:before="120" w:after="120"/>
              <w:rPr>
                <w:rFonts w:ascii="Times New Roman" w:hAnsi="Times New Roman"/>
                <w:b/>
                <w:sz w:val="22"/>
                <w:szCs w:val="22"/>
              </w:rPr>
            </w:pPr>
          </w:p>
        </w:tc>
        <w:tc>
          <w:tcPr>
            <w:tcW w:w="1452" w:type="dxa"/>
          </w:tcPr>
          <w:p w14:paraId="5556135C" w14:textId="77777777" w:rsidR="00667C0B" w:rsidRPr="00EB4554" w:rsidRDefault="00667C0B" w:rsidP="00A56444">
            <w:pPr>
              <w:spacing w:before="120" w:after="120"/>
              <w:rPr>
                <w:rFonts w:ascii="Times New Roman" w:hAnsi="Times New Roman"/>
                <w:b/>
                <w:sz w:val="22"/>
                <w:szCs w:val="22"/>
              </w:rPr>
            </w:pPr>
          </w:p>
        </w:tc>
      </w:tr>
      <w:tr w:rsidR="00667C0B" w:rsidRPr="00EB4554" w14:paraId="6C2B4B48" w14:textId="77777777" w:rsidTr="00A56444">
        <w:trPr>
          <w:cantSplit/>
        </w:trPr>
        <w:tc>
          <w:tcPr>
            <w:tcW w:w="1418" w:type="dxa"/>
          </w:tcPr>
          <w:p w14:paraId="221ED7AD" w14:textId="77777777" w:rsidR="00667C0B" w:rsidRDefault="00667C0B" w:rsidP="00A56444">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444D720" w14:textId="77777777" w:rsidR="00667C0B" w:rsidRPr="00D43258" w:rsidRDefault="00667C0B" w:rsidP="00A56444">
            <w:pPr>
              <w:rPr>
                <w:rFonts w:ascii="Times New Roman" w:hAnsi="Times New Roman"/>
                <w:sz w:val="22"/>
                <w:szCs w:val="22"/>
              </w:rPr>
            </w:pPr>
          </w:p>
          <w:p w14:paraId="2FFDA0D8" w14:textId="77777777" w:rsidR="00667C0B" w:rsidRPr="00D43258" w:rsidRDefault="00667C0B" w:rsidP="00A56444">
            <w:pPr>
              <w:rPr>
                <w:rFonts w:ascii="Times New Roman" w:hAnsi="Times New Roman"/>
                <w:sz w:val="22"/>
                <w:szCs w:val="22"/>
              </w:rPr>
            </w:pPr>
          </w:p>
          <w:p w14:paraId="30105D7B" w14:textId="77777777" w:rsidR="00667C0B" w:rsidRPr="00D43258" w:rsidRDefault="00667C0B" w:rsidP="00A56444">
            <w:pPr>
              <w:rPr>
                <w:rFonts w:ascii="Times New Roman" w:hAnsi="Times New Roman"/>
                <w:sz w:val="22"/>
                <w:szCs w:val="22"/>
              </w:rPr>
            </w:pPr>
          </w:p>
        </w:tc>
        <w:tc>
          <w:tcPr>
            <w:tcW w:w="6628" w:type="dxa"/>
          </w:tcPr>
          <w:p w14:paraId="7EDEF772" w14:textId="77777777" w:rsidR="00667C0B" w:rsidRPr="00EB4554" w:rsidRDefault="00667C0B" w:rsidP="00A56444">
            <w:pPr>
              <w:spacing w:before="120" w:after="120"/>
              <w:rPr>
                <w:rFonts w:ascii="Times New Roman" w:hAnsi="Times New Roman"/>
                <w:b/>
                <w:sz w:val="22"/>
                <w:szCs w:val="22"/>
              </w:rPr>
            </w:pPr>
          </w:p>
        </w:tc>
        <w:tc>
          <w:tcPr>
            <w:tcW w:w="1452" w:type="dxa"/>
          </w:tcPr>
          <w:p w14:paraId="4AC7C05B" w14:textId="77777777" w:rsidR="00667C0B" w:rsidRPr="00EB4554" w:rsidRDefault="00667C0B" w:rsidP="00A56444">
            <w:pPr>
              <w:spacing w:before="120" w:after="120"/>
              <w:rPr>
                <w:rFonts w:ascii="Times New Roman" w:hAnsi="Times New Roman"/>
                <w:b/>
                <w:sz w:val="22"/>
                <w:szCs w:val="22"/>
              </w:rPr>
            </w:pPr>
          </w:p>
        </w:tc>
      </w:tr>
    </w:tbl>
    <w:p w14:paraId="53F3FC65"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CONTACT PERSON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4A0FEB19" w14:textId="77777777" w:rsidTr="00667C0B">
        <w:tc>
          <w:tcPr>
            <w:tcW w:w="1560" w:type="dxa"/>
            <w:shd w:val="pct5" w:color="auto" w:fill="FFFFFF"/>
          </w:tcPr>
          <w:p w14:paraId="5226969E"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2D6D02C4"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36D55D53" w14:textId="77777777" w:rsidTr="00667C0B">
        <w:tc>
          <w:tcPr>
            <w:tcW w:w="1560" w:type="dxa"/>
            <w:shd w:val="pct5" w:color="auto" w:fill="FFFFFF"/>
          </w:tcPr>
          <w:p w14:paraId="5FBB0C60"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25D6A71A" w14:textId="77777777" w:rsidR="008B192F" w:rsidRPr="00EB4554" w:rsidRDefault="008B192F" w:rsidP="00F305AA">
            <w:pPr>
              <w:spacing w:before="60" w:after="60"/>
              <w:rPr>
                <w:rFonts w:ascii="Times New Roman" w:hAnsi="Times New Roman"/>
                <w:sz w:val="22"/>
                <w:szCs w:val="22"/>
              </w:rPr>
            </w:pPr>
          </w:p>
        </w:tc>
      </w:tr>
      <w:tr w:rsidR="008B192F" w:rsidRPr="00EB4554" w14:paraId="6EFA23F2" w14:textId="77777777" w:rsidTr="00667C0B">
        <w:tc>
          <w:tcPr>
            <w:tcW w:w="1560" w:type="dxa"/>
            <w:shd w:val="pct5" w:color="auto" w:fill="FFFFFF"/>
          </w:tcPr>
          <w:p w14:paraId="3269FA91"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6BE561B" w14:textId="77777777" w:rsidR="008B192F" w:rsidRPr="00EB4554" w:rsidRDefault="008B192F" w:rsidP="00F305AA">
            <w:pPr>
              <w:spacing w:before="60" w:after="60"/>
              <w:rPr>
                <w:rFonts w:ascii="Times New Roman" w:hAnsi="Times New Roman"/>
                <w:sz w:val="22"/>
                <w:szCs w:val="22"/>
              </w:rPr>
            </w:pPr>
          </w:p>
        </w:tc>
      </w:tr>
      <w:tr w:rsidR="008B192F" w:rsidRPr="00EB4554" w14:paraId="23F29E66" w14:textId="77777777" w:rsidTr="00667C0B">
        <w:tc>
          <w:tcPr>
            <w:tcW w:w="1560" w:type="dxa"/>
            <w:shd w:val="pct5" w:color="auto" w:fill="FFFFFF"/>
          </w:tcPr>
          <w:p w14:paraId="0D41E876"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347FBFEC" w14:textId="77777777" w:rsidR="008B192F" w:rsidRPr="00EB4554" w:rsidRDefault="008B192F" w:rsidP="00F305AA">
            <w:pPr>
              <w:spacing w:before="60" w:after="60"/>
              <w:rPr>
                <w:rFonts w:ascii="Times New Roman" w:hAnsi="Times New Roman"/>
                <w:sz w:val="22"/>
                <w:szCs w:val="22"/>
              </w:rPr>
            </w:pPr>
          </w:p>
        </w:tc>
      </w:tr>
      <w:tr w:rsidR="008B192F" w:rsidRPr="00EB4554" w14:paraId="060A12D1" w14:textId="77777777" w:rsidTr="00667C0B">
        <w:tc>
          <w:tcPr>
            <w:tcW w:w="1560" w:type="dxa"/>
            <w:shd w:val="pct5" w:color="auto" w:fill="FFFFFF"/>
          </w:tcPr>
          <w:p w14:paraId="2DB3647B"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562289B7" w14:textId="77777777" w:rsidR="008B192F" w:rsidRPr="00EB4554" w:rsidRDefault="008B192F" w:rsidP="00F305AA">
            <w:pPr>
              <w:spacing w:before="60" w:after="60"/>
              <w:rPr>
                <w:rFonts w:ascii="Times New Roman" w:hAnsi="Times New Roman"/>
                <w:sz w:val="22"/>
                <w:szCs w:val="22"/>
              </w:rPr>
            </w:pPr>
          </w:p>
        </w:tc>
      </w:tr>
      <w:tr w:rsidR="008B192F" w:rsidRPr="00EB4554" w14:paraId="7241AA8E" w14:textId="77777777" w:rsidTr="00667C0B">
        <w:tc>
          <w:tcPr>
            <w:tcW w:w="1560" w:type="dxa"/>
            <w:shd w:val="pct5" w:color="auto" w:fill="FFFFFF"/>
          </w:tcPr>
          <w:p w14:paraId="4B808D87" w14:textId="77777777"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1DC25753" w14:textId="77777777" w:rsidR="000A3FA5" w:rsidRPr="000A3FA5" w:rsidRDefault="000A3FA5" w:rsidP="000A3FA5">
            <w:pPr>
              <w:rPr>
                <w:rFonts w:ascii="Times New Roman" w:hAnsi="Times New Roman"/>
                <w:sz w:val="22"/>
                <w:szCs w:val="22"/>
              </w:rPr>
            </w:pPr>
          </w:p>
          <w:p w14:paraId="439CD87A" w14:textId="77777777" w:rsidR="000A3FA5" w:rsidRPr="000A3FA5" w:rsidRDefault="000A3FA5" w:rsidP="000A3FA5">
            <w:pPr>
              <w:rPr>
                <w:rFonts w:ascii="Times New Roman" w:hAnsi="Times New Roman"/>
                <w:sz w:val="22"/>
                <w:szCs w:val="22"/>
              </w:rPr>
            </w:pPr>
          </w:p>
          <w:p w14:paraId="7329AB8A" w14:textId="77777777" w:rsidR="000A3FA5" w:rsidRPr="000A3FA5" w:rsidRDefault="000A3FA5" w:rsidP="000A3FA5">
            <w:pPr>
              <w:rPr>
                <w:rFonts w:ascii="Times New Roman" w:hAnsi="Times New Roman"/>
                <w:sz w:val="22"/>
                <w:szCs w:val="22"/>
              </w:rPr>
            </w:pPr>
          </w:p>
          <w:p w14:paraId="20A6CA91" w14:textId="77777777" w:rsidR="000A3FA5" w:rsidRPr="000A3FA5" w:rsidRDefault="000A3FA5" w:rsidP="000A3FA5">
            <w:pPr>
              <w:rPr>
                <w:rFonts w:ascii="Times New Roman" w:hAnsi="Times New Roman"/>
                <w:sz w:val="22"/>
                <w:szCs w:val="22"/>
              </w:rPr>
            </w:pPr>
          </w:p>
          <w:p w14:paraId="39B5D2DA" w14:textId="77777777" w:rsidR="008B192F" w:rsidRPr="000A3FA5" w:rsidRDefault="008B192F" w:rsidP="000A3FA5">
            <w:pPr>
              <w:rPr>
                <w:rFonts w:ascii="Times New Roman" w:hAnsi="Times New Roman"/>
                <w:sz w:val="22"/>
                <w:szCs w:val="22"/>
              </w:rPr>
            </w:pPr>
          </w:p>
        </w:tc>
        <w:tc>
          <w:tcPr>
            <w:tcW w:w="7938" w:type="dxa"/>
          </w:tcPr>
          <w:p w14:paraId="0F66B530" w14:textId="77777777" w:rsidR="008B192F" w:rsidRPr="00EB4554" w:rsidRDefault="008B192F" w:rsidP="00F305AA">
            <w:pPr>
              <w:spacing w:before="60" w:after="60"/>
              <w:rPr>
                <w:rFonts w:ascii="Times New Roman" w:hAnsi="Times New Roman"/>
                <w:sz w:val="22"/>
                <w:szCs w:val="22"/>
              </w:rPr>
            </w:pPr>
          </w:p>
        </w:tc>
      </w:tr>
    </w:tbl>
    <w:p w14:paraId="5C390BA9"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138138D3" w14:textId="77777777"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5F6DB5BE" w14:textId="77777777"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30ECDE3A" w14:textId="77777777" w:rsidTr="00CE7F5C">
        <w:trPr>
          <w:jc w:val="center"/>
        </w:trPr>
        <w:tc>
          <w:tcPr>
            <w:tcW w:w="2233" w:type="dxa"/>
            <w:tcBorders>
              <w:bottom w:val="single" w:sz="6" w:space="0" w:color="auto"/>
            </w:tcBorders>
            <w:shd w:val="pct5" w:color="auto" w:fill="FFFFFF"/>
            <w:vAlign w:val="center"/>
          </w:tcPr>
          <w:p w14:paraId="0EE2119E" w14:textId="77777777"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11CA9AD7" w14:textId="66EDD7F7" w:rsidR="006F0301" w:rsidRPr="00CE7F5C" w:rsidRDefault="006F0301" w:rsidP="00B55494">
            <w:pPr>
              <w:widowControl w:val="0"/>
              <w:spacing w:before="60" w:after="60"/>
              <w:jc w:val="center"/>
              <w:rPr>
                <w:rFonts w:ascii="Times New Roman" w:hAnsi="Times New Roman"/>
              </w:rPr>
            </w:pPr>
            <w:r w:rsidRPr="00CE7F5C">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24A2E5AD" w14:textId="77777777"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1851E0D6" w14:textId="77777777" w:rsidR="009402A8" w:rsidRDefault="009402A8" w:rsidP="00F305AA">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182B340E"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4C78CD69" w14:textId="77777777" w:rsidR="009402A8"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14:paraId="516D0431"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E46BDD7" w14:textId="77777777"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14:paraId="5AEDCC7A"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6FCA4952" w14:textId="77777777"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3E6BC94C" w14:textId="77777777" w:rsidR="00723A09" w:rsidRPr="00CE7F5C" w:rsidRDefault="00791875" w:rsidP="00723A09">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Past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14:paraId="481641D9" w14:textId="77777777" w:rsidR="00723A09" w:rsidRPr="00723A09"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18E9087D" w14:textId="77777777" w:rsidR="00723A09" w:rsidRPr="00CE7F5C" w:rsidRDefault="00791875" w:rsidP="00F305AA">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14:paraId="3EF7510B" w14:textId="77777777" w:rsidR="00723A09" w:rsidRPr="00EB4554"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3AC9A653" w14:textId="77777777" w:rsidTr="00CE7F5C">
        <w:trPr>
          <w:cantSplit/>
          <w:jc w:val="center"/>
        </w:trPr>
        <w:tc>
          <w:tcPr>
            <w:tcW w:w="2233" w:type="dxa"/>
            <w:tcBorders>
              <w:top w:val="single" w:sz="6" w:space="0" w:color="auto"/>
              <w:bottom w:val="single" w:sz="4" w:space="0" w:color="auto"/>
            </w:tcBorders>
            <w:vAlign w:val="center"/>
          </w:tcPr>
          <w:p w14:paraId="0A1618A3" w14:textId="77777777"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0CBBD639"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1D15F43E"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E47B674"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02F685D"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45C3AB1A"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7E87CCD3"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4F56C88C" w14:textId="77777777" w:rsidTr="00CE7F5C">
        <w:trPr>
          <w:cantSplit/>
          <w:jc w:val="center"/>
        </w:trPr>
        <w:tc>
          <w:tcPr>
            <w:tcW w:w="2233" w:type="dxa"/>
            <w:tcBorders>
              <w:top w:val="single" w:sz="4" w:space="0" w:color="auto"/>
              <w:bottom w:val="single" w:sz="6" w:space="0" w:color="auto"/>
            </w:tcBorders>
            <w:vAlign w:val="center"/>
          </w:tcPr>
          <w:p w14:paraId="64FE98BD"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16367BA8"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43328C36"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539C598"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145E00C2"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54FD037"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11F3C199"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3AF99F8E" w14:textId="77777777" w:rsidTr="00CE7F5C">
        <w:trPr>
          <w:cantSplit/>
          <w:jc w:val="center"/>
        </w:trPr>
        <w:tc>
          <w:tcPr>
            <w:tcW w:w="2233" w:type="dxa"/>
            <w:tcBorders>
              <w:top w:val="single" w:sz="6" w:space="0" w:color="auto"/>
              <w:bottom w:val="single" w:sz="6" w:space="0" w:color="auto"/>
            </w:tcBorders>
            <w:vAlign w:val="center"/>
          </w:tcPr>
          <w:p w14:paraId="4F588504"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11F3C259"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4F738648"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1DF3499B"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195B83CC" w14:textId="77777777"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66DBDD55" w14:textId="77777777"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BC6F6E0"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7A44A06B" w14:textId="77777777" w:rsidTr="00CE7F5C">
        <w:trPr>
          <w:cantSplit/>
          <w:jc w:val="center"/>
        </w:trPr>
        <w:tc>
          <w:tcPr>
            <w:tcW w:w="2233" w:type="dxa"/>
            <w:tcBorders>
              <w:top w:val="single" w:sz="6" w:space="0" w:color="auto"/>
              <w:bottom w:val="single" w:sz="12" w:space="0" w:color="auto"/>
            </w:tcBorders>
            <w:vAlign w:val="center"/>
          </w:tcPr>
          <w:p w14:paraId="156ADC8F" w14:textId="4D8311AC" w:rsidR="00723A09" w:rsidRPr="00B55494" w:rsidRDefault="00723A09" w:rsidP="00F305AA">
            <w:pPr>
              <w:widowControl w:val="0"/>
              <w:spacing w:before="60" w:after="60"/>
              <w:rPr>
                <w:rFonts w:ascii="Times New Roman" w:hAnsi="Times New Roman"/>
                <w:sz w:val="22"/>
                <w:szCs w:val="22"/>
                <w:lang w:val="fr-BE"/>
              </w:rPr>
            </w:pPr>
            <w:r w:rsidRPr="00B55494">
              <w:rPr>
                <w:rFonts w:ascii="Times New Roman" w:hAnsi="Times New Roman"/>
                <w:sz w:val="22"/>
                <w:szCs w:val="22"/>
                <w:lang w:val="fr-BE"/>
              </w:rPr>
              <w:t>Current ratio</w:t>
            </w:r>
            <w:r w:rsidR="006F0301" w:rsidRPr="00B55494">
              <w:rPr>
                <w:rFonts w:ascii="Times New Roman" w:hAnsi="Times New Roman"/>
                <w:sz w:val="22"/>
                <w:szCs w:val="22"/>
                <w:lang w:val="fr-BE"/>
              </w:rPr>
              <w:t xml:space="preserve"> (current assets/current liabilities)</w:t>
            </w:r>
          </w:p>
        </w:tc>
        <w:tc>
          <w:tcPr>
            <w:tcW w:w="1320" w:type="dxa"/>
            <w:tcBorders>
              <w:top w:val="single" w:sz="6" w:space="0" w:color="auto"/>
              <w:bottom w:val="single" w:sz="12" w:space="0" w:color="auto"/>
            </w:tcBorders>
            <w:vAlign w:val="center"/>
          </w:tcPr>
          <w:p w14:paraId="3F9C28D9" w14:textId="77777777" w:rsidR="00723A09" w:rsidRPr="00B55494" w:rsidRDefault="00B02E07" w:rsidP="00CE7F5C">
            <w:pPr>
              <w:widowControl w:val="0"/>
              <w:spacing w:before="60" w:after="60"/>
              <w:jc w:val="center"/>
              <w:rPr>
                <w:rFonts w:ascii="Times New Roman" w:hAnsi="Times New Roman"/>
              </w:rPr>
            </w:pPr>
            <w:r w:rsidRPr="00B55494">
              <w:rPr>
                <w:rFonts w:ascii="Times New Roman" w:hAnsi="Times New Roman"/>
              </w:rPr>
              <w:t>Not app</w:t>
            </w:r>
            <w:r w:rsidR="0063554A" w:rsidRPr="00B55494">
              <w:rPr>
                <w:rFonts w:ascii="Times New Roman" w:hAnsi="Times New Roman"/>
              </w:rPr>
              <w:t>l</w:t>
            </w:r>
            <w:r w:rsidRPr="00B55494">
              <w:rPr>
                <w:rFonts w:ascii="Times New Roman" w:hAnsi="Times New Roman"/>
              </w:rPr>
              <w:t>icable</w:t>
            </w:r>
          </w:p>
        </w:tc>
        <w:tc>
          <w:tcPr>
            <w:tcW w:w="1200" w:type="dxa"/>
            <w:tcBorders>
              <w:top w:val="single" w:sz="6" w:space="0" w:color="auto"/>
              <w:bottom w:val="single" w:sz="12" w:space="0" w:color="auto"/>
            </w:tcBorders>
            <w:vAlign w:val="center"/>
          </w:tcPr>
          <w:p w14:paraId="64D7F0EF" w14:textId="77777777" w:rsidR="00723A09" w:rsidRPr="00B55494" w:rsidRDefault="00B02E07" w:rsidP="00CE7F5C">
            <w:pPr>
              <w:widowControl w:val="0"/>
              <w:spacing w:before="60" w:after="60"/>
              <w:jc w:val="center"/>
              <w:rPr>
                <w:rFonts w:ascii="Times New Roman" w:hAnsi="Times New Roman"/>
              </w:rPr>
            </w:pPr>
            <w:r w:rsidRPr="00B55494">
              <w:rPr>
                <w:rFonts w:ascii="Times New Roman" w:hAnsi="Times New Roman"/>
              </w:rPr>
              <w:t xml:space="preserve">Not </w:t>
            </w:r>
            <w:r w:rsidR="0063554A" w:rsidRPr="00B55494">
              <w:rPr>
                <w:rFonts w:ascii="Times New Roman" w:hAnsi="Times New Roman"/>
              </w:rPr>
              <w:t>applicable</w:t>
            </w:r>
          </w:p>
        </w:tc>
        <w:tc>
          <w:tcPr>
            <w:tcW w:w="1320" w:type="dxa"/>
            <w:tcBorders>
              <w:top w:val="single" w:sz="6" w:space="0" w:color="auto"/>
              <w:bottom w:val="single" w:sz="12" w:space="0" w:color="auto"/>
            </w:tcBorders>
            <w:vAlign w:val="center"/>
          </w:tcPr>
          <w:p w14:paraId="4B42F470" w14:textId="77777777" w:rsidR="00723A09" w:rsidRPr="00B55494" w:rsidRDefault="00723A09" w:rsidP="00F305AA">
            <w:pPr>
              <w:widowControl w:val="0"/>
              <w:spacing w:before="60" w:after="60"/>
              <w:rPr>
                <w:rFonts w:ascii="Times New Roman" w:hAnsi="Times New Roman"/>
              </w:rPr>
            </w:pPr>
          </w:p>
        </w:tc>
        <w:tc>
          <w:tcPr>
            <w:tcW w:w="1080" w:type="dxa"/>
            <w:tcBorders>
              <w:top w:val="single" w:sz="6" w:space="0" w:color="auto"/>
              <w:bottom w:val="single" w:sz="12" w:space="0" w:color="auto"/>
            </w:tcBorders>
            <w:shd w:val="clear" w:color="auto" w:fill="FFFFFF"/>
            <w:vAlign w:val="center"/>
          </w:tcPr>
          <w:p w14:paraId="62A850F1" w14:textId="77777777" w:rsidR="00723A09" w:rsidRPr="00B55494" w:rsidRDefault="00B02E07" w:rsidP="00CE7F5C">
            <w:pPr>
              <w:widowControl w:val="0"/>
              <w:spacing w:before="60" w:after="60"/>
              <w:jc w:val="center"/>
              <w:rPr>
                <w:rFonts w:ascii="Times New Roman" w:hAnsi="Times New Roman"/>
                <w:strike/>
              </w:rPr>
            </w:pPr>
            <w:r w:rsidRPr="00B55494">
              <w:rPr>
                <w:rFonts w:ascii="Times New Roman" w:hAnsi="Times New Roman"/>
              </w:rPr>
              <w:t xml:space="preserve">Not </w:t>
            </w:r>
            <w:r w:rsidR="0063554A" w:rsidRPr="00B55494">
              <w:rPr>
                <w:rFonts w:ascii="Times New Roman" w:hAnsi="Times New Roman"/>
              </w:rPr>
              <w:t>applicable</w:t>
            </w:r>
          </w:p>
        </w:tc>
        <w:tc>
          <w:tcPr>
            <w:tcW w:w="1320" w:type="dxa"/>
            <w:tcBorders>
              <w:top w:val="single" w:sz="6" w:space="0" w:color="auto"/>
              <w:bottom w:val="single" w:sz="12" w:space="0" w:color="auto"/>
            </w:tcBorders>
            <w:shd w:val="clear" w:color="auto" w:fill="FFFFFF"/>
            <w:vAlign w:val="center"/>
          </w:tcPr>
          <w:p w14:paraId="6E3608BC" w14:textId="77777777" w:rsidR="00723A09" w:rsidRPr="00B55494" w:rsidRDefault="00B02E07" w:rsidP="00CE7F5C">
            <w:pPr>
              <w:widowControl w:val="0"/>
              <w:spacing w:before="60" w:after="60"/>
              <w:jc w:val="center"/>
              <w:rPr>
                <w:rFonts w:ascii="Times New Roman" w:hAnsi="Times New Roman"/>
                <w:strike/>
              </w:rPr>
            </w:pPr>
            <w:r w:rsidRPr="00B55494">
              <w:rPr>
                <w:rFonts w:ascii="Times New Roman" w:hAnsi="Times New Roman"/>
              </w:rPr>
              <w:t xml:space="preserve">Not </w:t>
            </w:r>
            <w:r w:rsidR="0063554A" w:rsidRPr="00B55494">
              <w:rPr>
                <w:rFonts w:ascii="Times New Roman" w:hAnsi="Times New Roman"/>
              </w:rPr>
              <w:t>applicable</w:t>
            </w:r>
          </w:p>
        </w:tc>
        <w:tc>
          <w:tcPr>
            <w:tcW w:w="1310" w:type="dxa"/>
            <w:tcBorders>
              <w:top w:val="single" w:sz="6" w:space="0" w:color="auto"/>
              <w:bottom w:val="single" w:sz="12" w:space="0" w:color="auto"/>
            </w:tcBorders>
            <w:shd w:val="clear" w:color="auto" w:fill="auto"/>
            <w:vAlign w:val="center"/>
          </w:tcPr>
          <w:p w14:paraId="29FA16AC" w14:textId="3849BF63" w:rsidR="00723A09" w:rsidRPr="00B55494" w:rsidRDefault="00B02E07" w:rsidP="009C0424">
            <w:pPr>
              <w:widowControl w:val="0"/>
              <w:spacing w:before="60" w:after="60"/>
              <w:jc w:val="center"/>
              <w:rPr>
                <w:rFonts w:ascii="Times New Roman" w:hAnsi="Times New Roman"/>
              </w:rPr>
            </w:pPr>
            <w:r w:rsidRPr="00B55494">
              <w:rPr>
                <w:rFonts w:ascii="Times New Roman" w:hAnsi="Times New Roman"/>
              </w:rPr>
              <w:t xml:space="preserve">Not </w:t>
            </w:r>
            <w:r w:rsidR="0063554A" w:rsidRPr="00B55494">
              <w:rPr>
                <w:rFonts w:ascii="Times New Roman" w:hAnsi="Times New Roman"/>
              </w:rPr>
              <w:t>applicable</w:t>
            </w:r>
          </w:p>
        </w:tc>
      </w:tr>
    </w:tbl>
    <w:p w14:paraId="35CB2434" w14:textId="77777777"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4D38B821" w14:textId="77777777"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14:paraId="13FCB0A5" w14:textId="77777777"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289BA25D" w14:textId="77777777" w:rsidTr="00415E03">
        <w:trPr>
          <w:cantSplit/>
          <w:trHeight w:val="284"/>
        </w:trPr>
        <w:tc>
          <w:tcPr>
            <w:tcW w:w="1984" w:type="dxa"/>
            <w:shd w:val="pct5" w:color="auto" w:fill="FFFFFF"/>
            <w:vAlign w:val="center"/>
          </w:tcPr>
          <w:p w14:paraId="60115792" w14:textId="77777777"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4596DA2"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2975" w:type="dxa"/>
            <w:gridSpan w:val="2"/>
            <w:shd w:val="pct5" w:color="auto" w:fill="FFFFFF"/>
            <w:vAlign w:val="center"/>
          </w:tcPr>
          <w:p w14:paraId="45CFA16A"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73" w:type="dxa"/>
            <w:gridSpan w:val="2"/>
            <w:shd w:val="pct5" w:color="auto" w:fill="FFFFFF"/>
            <w:vAlign w:val="center"/>
          </w:tcPr>
          <w:p w14:paraId="497036E0"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0F60145" w14:textId="77777777"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1CA741CD" w14:textId="77777777" w:rsidTr="00415E03">
        <w:trPr>
          <w:cantSplit/>
          <w:trHeight w:val="284"/>
        </w:trPr>
        <w:tc>
          <w:tcPr>
            <w:tcW w:w="1984" w:type="dxa"/>
            <w:shd w:val="pct5" w:color="auto" w:fill="FFFFFF"/>
            <w:vAlign w:val="center"/>
          </w:tcPr>
          <w:p w14:paraId="75B08BA5" w14:textId="77777777"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10EA2C2F"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2ADC8A4"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5FF6EC94"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EDEE208"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6792057A"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67E8F87A"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6F915462"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355F1B4E"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4E101B60" w14:textId="77777777" w:rsidTr="00415E03">
        <w:trPr>
          <w:cantSplit/>
          <w:trHeight w:val="637"/>
        </w:trPr>
        <w:tc>
          <w:tcPr>
            <w:tcW w:w="1984" w:type="dxa"/>
            <w:tcBorders>
              <w:bottom w:val="nil"/>
            </w:tcBorders>
            <w:vAlign w:val="center"/>
          </w:tcPr>
          <w:p w14:paraId="57940D5E"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2"/>
            </w:r>
          </w:p>
        </w:tc>
        <w:tc>
          <w:tcPr>
            <w:tcW w:w="1509" w:type="dxa"/>
            <w:tcBorders>
              <w:bottom w:val="nil"/>
            </w:tcBorders>
            <w:vAlign w:val="center"/>
          </w:tcPr>
          <w:p w14:paraId="65D1BC51"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3A326237"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9EEBC4F"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16BB04DC"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1FB61D74"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2894A117"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68F4C0CD"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0956353"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191E83F0" w14:textId="77777777" w:rsidTr="00415E03">
        <w:trPr>
          <w:cantSplit/>
          <w:trHeight w:val="621"/>
        </w:trPr>
        <w:tc>
          <w:tcPr>
            <w:tcW w:w="1984" w:type="dxa"/>
            <w:vAlign w:val="center"/>
          </w:tcPr>
          <w:p w14:paraId="5AF722DE"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3"/>
            </w:r>
          </w:p>
        </w:tc>
        <w:tc>
          <w:tcPr>
            <w:tcW w:w="1509" w:type="dxa"/>
            <w:vAlign w:val="center"/>
          </w:tcPr>
          <w:p w14:paraId="56017531"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10F9AAC7"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55193CD4"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443F751F"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517CF383"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4196CCD8"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513D55A8"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90BEA0B"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7A1269C7" w14:textId="77777777" w:rsidTr="00415E03">
        <w:trPr>
          <w:cantSplit/>
          <w:trHeight w:val="371"/>
        </w:trPr>
        <w:tc>
          <w:tcPr>
            <w:tcW w:w="1984" w:type="dxa"/>
            <w:vAlign w:val="center"/>
          </w:tcPr>
          <w:p w14:paraId="42B83CCB" w14:textId="77777777"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10110D6"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10EFBA76"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57D0F6BD"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0696A182"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5BBE9A78"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3A38C7CF"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F561E5A"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5D7277B"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33BFEEE8" w14:textId="77777777" w:rsidTr="00415E03">
        <w:trPr>
          <w:cantSplit/>
          <w:trHeight w:val="1423"/>
        </w:trPr>
        <w:tc>
          <w:tcPr>
            <w:tcW w:w="1984" w:type="dxa"/>
            <w:vAlign w:val="center"/>
          </w:tcPr>
          <w:p w14:paraId="2F70FE2A"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14:paraId="1CD3694D"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57B72DB"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1BF22B21"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346D564C"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1947C1F"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86A9B4A"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4CD41A2F"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7FFD4EAB"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653D0CA0" w14:textId="77777777"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721A47DD"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w:t>
      </w:r>
      <w:r w:rsidR="003277A1">
        <w:rPr>
          <w:rFonts w:ascii="Times New Roman" w:hAnsi="Times New Roman"/>
          <w:sz w:val="22"/>
          <w:szCs w:val="22"/>
        </w:rPr>
        <w:t xml:space="preserve"> </w:t>
      </w:r>
      <w:r w:rsidR="008B192F" w:rsidRPr="00EB4554">
        <w:rPr>
          <w:rFonts w:ascii="Times New Roman" w:hAnsi="Times New Roman"/>
          <w:sz w:val="22"/>
          <w:szCs w:val="22"/>
        </w:rPr>
        <w:t>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3277A1">
        <w:rPr>
          <w:rFonts w:ascii="Times New Roman" w:hAnsi="Times New Roman"/>
          <w:sz w:val="22"/>
          <w:szCs w:val="22"/>
        </w:rPr>
        <w:t xml:space="preserve"> </w:t>
      </w:r>
      <w:r w:rsidR="008B192F" w:rsidRPr="00EB4554">
        <w:rPr>
          <w:rFonts w:ascii="Times New Roman" w:hAnsi="Times New Roman"/>
          <w:sz w:val="22"/>
          <w:szCs w:val="22"/>
        </w:rPr>
        <w:t xml:space="preserve">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3277A1" w:rsidRPr="00F715CD">
        <w:rPr>
          <w:rFonts w:ascii="Times New Roman" w:hAnsi="Times New Roman"/>
          <w:sz w:val="22"/>
          <w:szCs w:val="22"/>
        </w:rPr>
        <w:t>I</w:t>
      </w:r>
      <w:r w:rsidR="003277A1">
        <w:rPr>
          <w:rFonts w:ascii="Times New Roman" w:hAnsi="Times New Roman"/>
          <w:sz w:val="22"/>
          <w:szCs w:val="22"/>
        </w:rPr>
        <w:t xml:space="preserve">n each “ticked box” insert also the relevant information on </w:t>
      </w:r>
      <w:r w:rsidR="003277A1" w:rsidRPr="003277A1">
        <w:rPr>
          <w:rFonts w:ascii="Times New Roman" w:hAnsi="Times New Roman"/>
          <w:sz w:val="22"/>
          <w:szCs w:val="22"/>
        </w:rPr>
        <w:t xml:space="preserve">professional licences, certificates, rights or equivalent for performance </w:t>
      </w:r>
      <w:r w:rsidR="003277A1">
        <w:rPr>
          <w:rFonts w:ascii="Times New Roman" w:hAnsi="Times New Roman"/>
          <w:sz w:val="22"/>
          <w:szCs w:val="22"/>
        </w:rPr>
        <w:t xml:space="preserve">of </w:t>
      </w:r>
      <w:r w:rsidR="00F715CD">
        <w:rPr>
          <w:rFonts w:ascii="Times New Roman" w:hAnsi="Times New Roman"/>
          <w:sz w:val="22"/>
          <w:szCs w:val="22"/>
        </w:rPr>
        <w:t>activities under such specialisations according to</w:t>
      </w:r>
      <w:r w:rsidR="003277A1" w:rsidRPr="003277A1">
        <w:rPr>
          <w:rFonts w:ascii="Times New Roman" w:hAnsi="Times New Roman"/>
          <w:sz w:val="22"/>
          <w:szCs w:val="22"/>
        </w:rPr>
        <w:t xml:space="preserve"> the laws of the country in which the candidate is established</w:t>
      </w:r>
      <w:r w:rsidR="00F715CD">
        <w:rPr>
          <w:rFonts w:ascii="Times New Roman" w:hAnsi="Times New Roman"/>
          <w:sz w:val="22"/>
          <w:szCs w:val="22"/>
        </w:rPr>
        <w:t xml:space="preserv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3F760036" w14:textId="77777777" w:rsidTr="002E4284">
        <w:tc>
          <w:tcPr>
            <w:tcW w:w="2835" w:type="dxa"/>
            <w:vAlign w:val="center"/>
          </w:tcPr>
          <w:p w14:paraId="7543DF25"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47D48401"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ED8F40E"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241780D3"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34B5D9EC"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0EDA22E1" w14:textId="77777777" w:rsidTr="002E4284">
        <w:tc>
          <w:tcPr>
            <w:tcW w:w="2835" w:type="dxa"/>
            <w:vAlign w:val="center"/>
          </w:tcPr>
          <w:p w14:paraId="2CF2EA6A"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7E17B354"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6E47A103"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4CF8E7E6"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03E54D7B"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111DB934" w14:textId="77777777" w:rsidTr="002E4284">
        <w:tc>
          <w:tcPr>
            <w:tcW w:w="2835" w:type="dxa"/>
            <w:vAlign w:val="center"/>
          </w:tcPr>
          <w:p w14:paraId="6178D83E"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740CBFCD"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827104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DA8A140"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493F0132"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3CD98DFE" w14:textId="77777777" w:rsidTr="002E4284">
        <w:tc>
          <w:tcPr>
            <w:tcW w:w="2835" w:type="dxa"/>
            <w:vAlign w:val="center"/>
          </w:tcPr>
          <w:p w14:paraId="3C56B1CB"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Etc …</w:t>
            </w:r>
            <w:r w:rsidRPr="00EB4554">
              <w:rPr>
                <w:rStyle w:val="EndnoteReference"/>
                <w:rFonts w:ascii="Times New Roman" w:hAnsi="Times New Roman"/>
                <w:sz w:val="22"/>
                <w:szCs w:val="22"/>
              </w:rPr>
              <w:endnoteReference w:id="14"/>
            </w:r>
          </w:p>
        </w:tc>
        <w:tc>
          <w:tcPr>
            <w:tcW w:w="2694" w:type="dxa"/>
            <w:vAlign w:val="center"/>
          </w:tcPr>
          <w:p w14:paraId="64EF9189"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5AF17F9"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937982E"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24D5E5B1" w14:textId="77777777" w:rsidR="008B192F" w:rsidRPr="00EB4554" w:rsidRDefault="008B192F" w:rsidP="006353E1">
            <w:pPr>
              <w:widowControl w:val="0"/>
              <w:spacing w:before="120" w:after="120"/>
              <w:jc w:val="center"/>
              <w:rPr>
                <w:rFonts w:ascii="Times New Roman" w:hAnsi="Times New Roman"/>
                <w:sz w:val="22"/>
                <w:szCs w:val="22"/>
              </w:rPr>
            </w:pPr>
          </w:p>
        </w:tc>
      </w:tr>
    </w:tbl>
    <w:p w14:paraId="01292930" w14:textId="77777777"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14:paraId="231DB6BC" w14:textId="35211A61" w:rsidR="008B192F" w:rsidRDefault="008B192F" w:rsidP="00A07233">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past</w:t>
      </w:r>
      <w:r w:rsidR="009C5922">
        <w:rPr>
          <w:rFonts w:ascii="Times New Roman" w:hAnsi="Times New Roman"/>
          <w:sz w:val="22"/>
          <w:szCs w:val="22"/>
        </w:rPr>
        <w:t xml:space="preserve"> </w:t>
      </w:r>
      <w:r w:rsidRPr="00CE7F5C">
        <w:rPr>
          <w:rFonts w:ascii="Times New Roman" w:hAnsi="Times New Roman"/>
          <w:sz w:val="22"/>
          <w:szCs w:val="22"/>
          <w:highlight w:val="lightGray"/>
        </w:rPr>
        <w:t>3</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w:t>
      </w:r>
      <w:r w:rsidR="00B55494">
        <w:rPr>
          <w:rFonts w:ascii="Times New Roman" w:hAnsi="Times New Roman"/>
          <w:sz w:val="22"/>
          <w:szCs w:val="22"/>
        </w:rPr>
        <w:t xml:space="preserve">(as requested in the selection criteria regarding the “Technical and professional ability” of the Contract Notice) </w:t>
      </w:r>
      <w:r w:rsidRPr="00EB4554">
        <w:rPr>
          <w:rFonts w:ascii="Times New Roman" w:hAnsi="Times New Roman"/>
          <w:sz w:val="22"/>
          <w:szCs w:val="22"/>
        </w:rPr>
        <w:t>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F808CA" w14:textId="77777777" w:rsidR="00132AA1" w:rsidRPr="00EB4554" w:rsidRDefault="00132AA1" w:rsidP="00A07233">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72661EA8" w14:textId="77777777" w:rsidTr="006353E1">
        <w:trPr>
          <w:cantSplit/>
        </w:trPr>
        <w:tc>
          <w:tcPr>
            <w:tcW w:w="2373" w:type="dxa"/>
            <w:shd w:val="pct15" w:color="auto" w:fill="FFFFFF"/>
            <w:vAlign w:val="center"/>
          </w:tcPr>
          <w:p w14:paraId="5775FF17"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64C80572"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6885DC6D"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407F2D22" w14:textId="77777777" w:rsidTr="006353E1">
        <w:trPr>
          <w:cantSplit/>
        </w:trPr>
        <w:tc>
          <w:tcPr>
            <w:tcW w:w="2373" w:type="dxa"/>
            <w:shd w:val="pct5" w:color="auto" w:fill="FFFFFF"/>
            <w:vAlign w:val="center"/>
          </w:tcPr>
          <w:p w14:paraId="52B303C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38A5912F"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42BF9D61"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4C055BE4" w14:textId="77777777"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04A328E0"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0263D433"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4AD04C31"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407DF54"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2D0F56B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15B7B94F" w14:textId="77777777" w:rsidTr="006353E1">
        <w:trPr>
          <w:cantSplit/>
        </w:trPr>
        <w:tc>
          <w:tcPr>
            <w:tcW w:w="2373" w:type="dxa"/>
            <w:tcBorders>
              <w:bottom w:val="nil"/>
            </w:tcBorders>
            <w:vAlign w:val="center"/>
          </w:tcPr>
          <w:p w14:paraId="69F34C1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5BAE6E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E39BA0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67A2BDF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95F812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0FE9B040"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131B31E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1555928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0EE22BD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2844522F" w14:textId="77777777" w:rsidTr="006353E1">
        <w:trPr>
          <w:cantSplit/>
        </w:trPr>
        <w:tc>
          <w:tcPr>
            <w:tcW w:w="8894" w:type="dxa"/>
            <w:gridSpan w:val="6"/>
            <w:shd w:val="pct5" w:color="auto" w:fill="FFFFFF"/>
            <w:vAlign w:val="center"/>
          </w:tcPr>
          <w:p w14:paraId="444CD102"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51FB143D" w14:textId="77777777"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21763166" w14:textId="77777777" w:rsidTr="006353E1">
        <w:trPr>
          <w:cantSplit/>
        </w:trPr>
        <w:tc>
          <w:tcPr>
            <w:tcW w:w="8894" w:type="dxa"/>
            <w:gridSpan w:val="6"/>
            <w:tcBorders>
              <w:top w:val="nil"/>
            </w:tcBorders>
            <w:vAlign w:val="center"/>
          </w:tcPr>
          <w:p w14:paraId="6011AFB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18FB742"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4E51E866" w14:textId="77777777"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374D82CC" w14:textId="2391A9BD"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w:t>
      </w:r>
      <w:r w:rsidR="000C35BA">
        <w:rPr>
          <w:rFonts w:ascii="Times New Roman" w:hAnsi="Times New Roman"/>
          <w:sz w:val="22"/>
          <w:szCs w:val="22"/>
        </w:rPr>
        <w:t>,</w:t>
      </w:r>
      <w:r w:rsidR="008B0CC4">
        <w:rPr>
          <w:rFonts w:ascii="Times New Roman" w:hAnsi="Times New Roman"/>
          <w:sz w:val="22"/>
          <w:szCs w:val="22"/>
        </w:rPr>
        <w:t xml:space="preserve"> EIB c</w:t>
      </w:r>
      <w:r w:rsidR="00A56444">
        <w:rPr>
          <w:rFonts w:ascii="Times New Roman" w:hAnsi="Times New Roman"/>
          <w:sz w:val="22"/>
          <w:szCs w:val="22"/>
        </w:rPr>
        <w:t>ovenant of i</w:t>
      </w:r>
      <w:r w:rsidR="008B0CC4">
        <w:rPr>
          <w:rFonts w:ascii="Times New Roman" w:hAnsi="Times New Roman"/>
          <w:sz w:val="22"/>
          <w:szCs w:val="22"/>
        </w:rPr>
        <w:t xml:space="preserve">ntegrity </w:t>
      </w:r>
      <w:r w:rsidR="000C35BA">
        <w:rPr>
          <w:rFonts w:ascii="Times New Roman" w:hAnsi="Times New Roman"/>
          <w:sz w:val="22"/>
          <w:szCs w:val="22"/>
        </w:rPr>
        <w:t xml:space="preserve">and EIB environmental and social covenant </w:t>
      </w:r>
      <w:r w:rsidRPr="00EB4554">
        <w:rPr>
          <w:rFonts w:ascii="Times New Roman" w:hAnsi="Times New Roman"/>
          <w:sz w:val="22"/>
          <w:szCs w:val="22"/>
        </w:rPr>
        <w:t>using the format</w:t>
      </w:r>
      <w:r w:rsidR="008B0CC4">
        <w:rPr>
          <w:rFonts w:ascii="Times New Roman" w:hAnsi="Times New Roman"/>
          <w:sz w:val="22"/>
          <w:szCs w:val="22"/>
        </w:rPr>
        <w:t xml:space="preserve">s </w:t>
      </w:r>
      <w:r w:rsidR="00A56444">
        <w:rPr>
          <w:rFonts w:ascii="Times New Roman" w:hAnsi="Times New Roman"/>
          <w:sz w:val="22"/>
          <w:szCs w:val="22"/>
        </w:rPr>
        <w:t>included in Sections 8.1</w:t>
      </w:r>
      <w:r w:rsidR="000C35BA">
        <w:rPr>
          <w:rFonts w:ascii="Times New Roman" w:hAnsi="Times New Roman"/>
          <w:sz w:val="22"/>
          <w:szCs w:val="22"/>
        </w:rPr>
        <w:t>,</w:t>
      </w:r>
      <w:r w:rsidR="00A56444">
        <w:rPr>
          <w:rFonts w:ascii="Times New Roman" w:hAnsi="Times New Roman"/>
          <w:sz w:val="22"/>
          <w:szCs w:val="22"/>
        </w:rPr>
        <w:t xml:space="preserve"> 8.2</w:t>
      </w:r>
      <w:r w:rsidR="000C35BA">
        <w:rPr>
          <w:rFonts w:ascii="Times New Roman" w:hAnsi="Times New Roman"/>
          <w:sz w:val="22"/>
          <w:szCs w:val="22"/>
        </w:rPr>
        <w:t xml:space="preserve"> and 8.3</w:t>
      </w:r>
      <w:r w:rsidR="00A56444">
        <w:rPr>
          <w:rFonts w:ascii="Times New Roman" w:hAnsi="Times New Roman"/>
          <w:sz w:val="22"/>
          <w:szCs w:val="22"/>
        </w:rPr>
        <w:t xml:space="preserve">  </w:t>
      </w:r>
      <w:r w:rsidR="008B0CC4">
        <w:rPr>
          <w:rFonts w:ascii="Times New Roman" w:hAnsi="Times New Roman"/>
          <w:sz w:val="22"/>
          <w:szCs w:val="22"/>
        </w:rPr>
        <w:t>below</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declaration </w:t>
      </w:r>
      <w:r w:rsidR="008B0CC4">
        <w:rPr>
          <w:rFonts w:ascii="Times New Roman" w:hAnsi="Times New Roman"/>
          <w:sz w:val="22"/>
          <w:szCs w:val="22"/>
        </w:rPr>
        <w:t xml:space="preserve">and </w:t>
      </w:r>
      <w:r w:rsidR="00A56444">
        <w:rPr>
          <w:rFonts w:ascii="Times New Roman" w:hAnsi="Times New Roman"/>
          <w:sz w:val="22"/>
          <w:szCs w:val="22"/>
        </w:rPr>
        <w:t>covenant</w:t>
      </w:r>
      <w:r w:rsidR="000C35BA">
        <w:rPr>
          <w:rFonts w:ascii="Times New Roman" w:hAnsi="Times New Roman"/>
          <w:sz w:val="22"/>
          <w:szCs w:val="22"/>
        </w:rPr>
        <w:t>s</w:t>
      </w:r>
      <w:r w:rsidR="00A56444">
        <w:rPr>
          <w:rFonts w:ascii="Times New Roman" w:hAnsi="Times New Roman"/>
          <w:sz w:val="22"/>
          <w:szCs w:val="22"/>
        </w:rPr>
        <w:t xml:space="preserve"> </w:t>
      </w:r>
      <w:r w:rsidRPr="00EB4554">
        <w:rPr>
          <w:rFonts w:ascii="Times New Roman" w:hAnsi="Times New Roman"/>
          <w:sz w:val="22"/>
          <w:szCs w:val="22"/>
        </w:rPr>
        <w:t>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339F9B9C" w14:textId="26296F09"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00A56444">
        <w:rPr>
          <w:rFonts w:ascii="Times New Roman" w:hAnsi="Times New Roman"/>
          <w:sz w:val="22"/>
          <w:szCs w:val="22"/>
        </w:rPr>
        <w:t xml:space="preserve"> included in Section 8.</w:t>
      </w:r>
      <w:r w:rsidR="000C35BA">
        <w:rPr>
          <w:rFonts w:ascii="Times New Roman" w:hAnsi="Times New Roman"/>
          <w:sz w:val="22"/>
          <w:szCs w:val="22"/>
        </w:rPr>
        <w:t>4</w:t>
      </w:r>
      <w:r w:rsidR="00A56444">
        <w:rPr>
          <w:rFonts w:ascii="Times New Roman" w:hAnsi="Times New Roman"/>
          <w:sz w:val="22"/>
          <w:szCs w:val="22"/>
        </w:rPr>
        <w:t xml:space="preserve"> below</w:t>
      </w:r>
      <w:r w:rsidRPr="00EB4554">
        <w:rPr>
          <w:rFonts w:ascii="Times New Roman" w:hAnsi="Times New Roman"/>
          <w:sz w:val="22"/>
          <w:szCs w:val="22"/>
        </w:rPr>
        <w:t xml:space="preserve"> </w:t>
      </w:r>
      <w:r w:rsidR="00B06199">
        <w:rPr>
          <w:rFonts w:ascii="Times New Roman" w:hAnsi="Times New Roman"/>
          <w:sz w:val="22"/>
          <w:szCs w:val="22"/>
        </w:rPr>
        <w:t>(form A14</w:t>
      </w:r>
      <w:r w:rsidR="00744308">
        <w:rPr>
          <w:rFonts w:ascii="Times New Roman" w:hAnsi="Times New Roman"/>
          <w:sz w:val="22"/>
          <w:szCs w:val="22"/>
        </w:rPr>
        <w:t>a</w:t>
      </w:r>
      <w:r>
        <w:rPr>
          <w:rFonts w:ascii="Times New Roman" w:hAnsi="Times New Roman"/>
          <w:sz w:val="22"/>
          <w:szCs w:val="22"/>
        </w:rPr>
        <w:t xml:space="preserve"> available</w:t>
      </w:r>
      <w:r w:rsidR="00744308">
        <w:rPr>
          <w:rFonts w:ascii="Times New Roman" w:hAnsi="Times New Roman"/>
          <w:sz w:val="22"/>
          <w:szCs w:val="22"/>
        </w:rPr>
        <w:t xml:space="preserve"> also</w:t>
      </w:r>
      <w:r>
        <w:rPr>
          <w:rFonts w:ascii="Times New Roman" w:hAnsi="Times New Roman"/>
          <w:sz w:val="22"/>
          <w:szCs w:val="22"/>
        </w:rPr>
        <w:t xml:space="preserve"> at the following link: </w:t>
      </w:r>
      <w:hyperlink r:id="rId10"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14:paraId="0D217ECD" w14:textId="77777777"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590A2AC1"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14:paraId="7617155D"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001C0BA0">
        <w:rPr>
          <w:rFonts w:ascii="Times New Roman" w:hAnsi="Times New Roman"/>
          <w:color w:val="000000"/>
          <w:sz w:val="22"/>
          <w:szCs w:val="22"/>
        </w:rPr>
        <w:t xml:space="preserve"> and/or EIB</w:t>
      </w:r>
      <w:r w:rsidRPr="00EB4554">
        <w:rPr>
          <w:rFonts w:ascii="Times New Roman" w:hAnsi="Times New Roman"/>
          <w:color w:val="000000"/>
          <w:sz w:val="22"/>
          <w:szCs w:val="22"/>
        </w:rPr>
        <w:t>.</w:t>
      </w:r>
    </w:p>
    <w:p w14:paraId="6E9B7629" w14:textId="77777777"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5D10F9F4" w14:textId="77777777"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6F51F79B"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15BC924C"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3694D9B7"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0771043F"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7F667CF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E4523EE"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D8055C0"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59CF6C8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9D5F8BD"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0B423D5" w14:textId="77777777" w:rsidR="008B192F" w:rsidRPr="00EB4554" w:rsidRDefault="008B192F" w:rsidP="00F305AA">
            <w:pPr>
              <w:spacing w:before="120" w:after="120"/>
              <w:rPr>
                <w:rFonts w:ascii="Times New Roman" w:hAnsi="Times New Roman"/>
                <w:b/>
                <w:color w:val="000000"/>
                <w:sz w:val="22"/>
                <w:szCs w:val="22"/>
              </w:rPr>
            </w:pPr>
          </w:p>
        </w:tc>
      </w:tr>
    </w:tbl>
    <w:p w14:paraId="05847D0C" w14:textId="77777777" w:rsidR="008B192F" w:rsidRPr="00EB4554" w:rsidRDefault="008B192F" w:rsidP="00910296">
      <w:pPr>
        <w:widowControl w:val="0"/>
        <w:spacing w:after="120"/>
        <w:jc w:val="both"/>
        <w:rPr>
          <w:rFonts w:ascii="Times New Roman" w:hAnsi="Times New Roman"/>
          <w:sz w:val="22"/>
          <w:szCs w:val="22"/>
        </w:rPr>
      </w:pPr>
    </w:p>
    <w:p w14:paraId="46BDF9B2"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0120EE52" w14:textId="77777777" w:rsidR="008B192F" w:rsidRPr="00EB4554" w:rsidRDefault="00744308" w:rsidP="00F305AA">
      <w:pPr>
        <w:pStyle w:val="BodyText"/>
        <w:keepNext w:val="0"/>
        <w:rPr>
          <w:rFonts w:ascii="Times New Roman" w:hAnsi="Times New Roman"/>
          <w:sz w:val="22"/>
          <w:szCs w:val="22"/>
        </w:rPr>
      </w:pPr>
      <w:r>
        <w:rPr>
          <w:rFonts w:ascii="Times New Roman" w:hAnsi="Times New Roman"/>
          <w:sz w:val="22"/>
          <w:szCs w:val="22"/>
        </w:rPr>
        <w:lastRenderedPageBreak/>
        <w:t xml:space="preserve">8.1 </w:t>
      </w:r>
      <w:r w:rsidR="001B59E7">
        <w:rPr>
          <w:rFonts w:ascii="Times New Roman" w:hAnsi="Times New Roman"/>
          <w:sz w:val="22"/>
          <w:szCs w:val="22"/>
        </w:rPr>
        <w:t xml:space="preserve">- </w:t>
      </w:r>
      <w:r w:rsidR="008B192F" w:rsidRPr="00EB4554">
        <w:rPr>
          <w:rFonts w:ascii="Times New Roman" w:hAnsi="Times New Roman"/>
          <w:sz w:val="22"/>
          <w:szCs w:val="22"/>
        </w:rPr>
        <w:t xml:space="preserve">FORMAT </w:t>
      </w:r>
      <w:r w:rsidR="00F522B4">
        <w:rPr>
          <w:rFonts w:ascii="Times New Roman" w:hAnsi="Times New Roman"/>
          <w:sz w:val="22"/>
          <w:szCs w:val="22"/>
        </w:rPr>
        <w:t>F</w:t>
      </w:r>
      <w:r w:rsidR="008B192F" w:rsidRPr="00EB4554">
        <w:rPr>
          <w:rFonts w:ascii="Times New Roman" w:hAnsi="Times New Roman"/>
          <w:sz w:val="22"/>
          <w:szCs w:val="22"/>
        </w:rPr>
        <w:t>O</w:t>
      </w:r>
      <w:r w:rsidR="00F522B4">
        <w:rPr>
          <w:rFonts w:ascii="Times New Roman" w:hAnsi="Times New Roman"/>
          <w:sz w:val="22"/>
          <w:szCs w:val="22"/>
        </w:rPr>
        <w:t>R</w:t>
      </w:r>
      <w:r w:rsidR="008B192F" w:rsidRPr="00EB4554">
        <w:rPr>
          <w:rFonts w:ascii="Times New Roman" w:hAnsi="Times New Roman"/>
          <w:sz w:val="22"/>
          <w:szCs w:val="22"/>
        </w:rPr>
        <w:t xml:space="preserve"> THE DECLARATION REFERRED TO IN POINT 7</w:t>
      </w:r>
      <w:r w:rsidR="008B192F" w:rsidRPr="00EB4554">
        <w:rPr>
          <w:rFonts w:ascii="Times New Roman" w:hAnsi="Times New Roman"/>
          <w:sz w:val="22"/>
          <w:szCs w:val="22"/>
        </w:rPr>
        <w:br/>
        <w:t>OF THE APPLICATION FORM</w:t>
      </w:r>
      <w:r w:rsidR="008B192F" w:rsidRPr="00EB4554">
        <w:rPr>
          <w:rFonts w:ascii="Times New Roman" w:hAnsi="Times New Roman"/>
          <w:sz w:val="22"/>
          <w:szCs w:val="22"/>
        </w:rPr>
        <w:br/>
        <w:t>To be submitted on the headed notepaper of the legal entity concerned</w:t>
      </w:r>
    </w:p>
    <w:p w14:paraId="67636C4B" w14:textId="77777777"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6C3E7567" w14:textId="77777777"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332AD4E6" w14:textId="77777777"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0D36455D" w14:textId="77777777" w:rsidR="008B192F" w:rsidRPr="00EB4554" w:rsidRDefault="008B192F" w:rsidP="00F305AA">
      <w:pPr>
        <w:widowControl w:val="0"/>
        <w:spacing w:after="120"/>
        <w:rPr>
          <w:rFonts w:ascii="Times New Roman" w:hAnsi="Times New Roman"/>
          <w:sz w:val="22"/>
          <w:szCs w:val="22"/>
        </w:rPr>
      </w:pPr>
    </w:p>
    <w:p w14:paraId="760FB109" w14:textId="77777777"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5307A592" w14:textId="77777777"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&gt;, confirm that we intend to submit a tender for the contract for [</w:t>
      </w:r>
      <w:r w:rsidR="008E3149">
        <w:rPr>
          <w:rFonts w:ascii="Times New Roman" w:hAnsi="Times New Roman"/>
          <w:sz w:val="22"/>
          <w:szCs w:val="22"/>
          <w:highlight w:val="lightGray"/>
        </w:rPr>
        <w:t>l</w:t>
      </w:r>
      <w:r w:rsidRPr="00B0047E">
        <w:rPr>
          <w:rFonts w:ascii="Times New Roman" w:hAnsi="Times New Roman"/>
          <w:sz w:val="22"/>
          <w:szCs w:val="22"/>
          <w:highlight w:val="lightGray"/>
        </w:rPr>
        <w:t>ot number &lt;</w:t>
      </w:r>
      <w:r w:rsidRPr="00B0047E">
        <w:rPr>
          <w:rFonts w:ascii="Times New Roman" w:hAnsi="Times New Roman"/>
          <w:sz w:val="22"/>
          <w:szCs w:val="22"/>
          <w:highlight w:val="yellow"/>
        </w:rPr>
        <w:t>number</w:t>
      </w:r>
      <w:r w:rsidRPr="00B0047E">
        <w:rPr>
          <w:rFonts w:ascii="Times New Roman" w:hAnsi="Times New Roman"/>
          <w:sz w:val="22"/>
          <w:szCs w:val="22"/>
          <w:highlight w:val="lightGray"/>
        </w:rPr>
        <w:t>&gt; of</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the above if we are invited to do so.</w:t>
      </w:r>
    </w:p>
    <w:p w14:paraId="6767C341" w14:textId="77777777"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12BA8010"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17CFAB6C" w14:textId="77777777" w:rsidR="008B192F" w:rsidRPr="00A72123" w:rsidRDefault="008B192F" w:rsidP="00202AB8">
      <w:pPr>
        <w:widowControl w:val="0"/>
        <w:numPr>
          <w:ilvl w:val="0"/>
          <w:numId w:val="8"/>
        </w:numPr>
        <w:tabs>
          <w:tab w:val="left" w:pos="360"/>
        </w:tabs>
        <w:spacing w:after="12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at the time of submission of this application</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14F01E43"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xml:space="preserve"> ] [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5AC5A384" w14:textId="77777777"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6B1EDB1D" w14:textId="77777777" w:rsidR="008B192F" w:rsidRPr="00C30D87" w:rsidRDefault="008B192F" w:rsidP="00846412">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00846412"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sidR="00645B4A">
        <w:rPr>
          <w:rFonts w:ascii="Times New Roman" w:hAnsi="Times New Roman"/>
          <w:sz w:val="22"/>
          <w:szCs w:val="22"/>
        </w:rPr>
        <w:t>6</w:t>
      </w:r>
      <w:r w:rsidRPr="00DD19E6">
        <w:rPr>
          <w:rFonts w:ascii="Times New Roman" w:hAnsi="Times New Roman"/>
          <w:sz w:val="22"/>
          <w:szCs w:val="22"/>
        </w:rPr>
        <w:t>.</w:t>
      </w:r>
      <w:r w:rsidR="00645B4A">
        <w:rPr>
          <w:rFonts w:ascii="Times New Roman" w:hAnsi="Times New Roman"/>
          <w:sz w:val="22"/>
          <w:szCs w:val="22"/>
        </w:rPr>
        <w:t>10</w:t>
      </w:r>
      <w:r w:rsidR="00846412">
        <w:rPr>
          <w:rFonts w:ascii="Times New Roman" w:hAnsi="Times New Roman"/>
          <w:sz w:val="22"/>
          <w:szCs w:val="22"/>
        </w:rPr>
        <w:t>.1.</w:t>
      </w:r>
      <w:r w:rsidR="00645B4A">
        <w:rPr>
          <w:rFonts w:ascii="Times New Roman" w:hAnsi="Times New Roman"/>
          <w:sz w:val="22"/>
          <w:szCs w:val="22"/>
        </w:rPr>
        <w:t>1.</w:t>
      </w:r>
      <w:r w:rsidR="00846412" w:rsidRPr="00DD19E6">
        <w:rPr>
          <w:rFonts w:ascii="Times New Roman" w:hAnsi="Times New Roman"/>
          <w:sz w:val="22"/>
          <w:szCs w:val="22"/>
        </w:rPr>
        <w:t xml:space="preserve"> </w:t>
      </w:r>
      <w:r w:rsidRPr="00DD19E6">
        <w:rPr>
          <w:rFonts w:ascii="Times New Roman" w:hAnsi="Times New Roman"/>
          <w:sz w:val="22"/>
          <w:szCs w:val="22"/>
        </w:rPr>
        <w:t xml:space="preserve">of the </w:t>
      </w:r>
      <w:r w:rsidR="00645B4A">
        <w:rPr>
          <w:rFonts w:ascii="Times New Roman" w:hAnsi="Times New Roman"/>
          <w:sz w:val="22"/>
          <w:szCs w:val="22"/>
        </w:rPr>
        <w:t>p</w:t>
      </w:r>
      <w:r w:rsidRPr="00DD19E6">
        <w:rPr>
          <w:rFonts w:ascii="Times New Roman" w:hAnsi="Times New Roman"/>
          <w:sz w:val="22"/>
          <w:szCs w:val="22"/>
        </w:rPr>
        <w:t xml:space="preserve">ractical </w:t>
      </w:r>
      <w:r w:rsidR="00645B4A">
        <w:rPr>
          <w:rFonts w:ascii="Times New Roman" w:hAnsi="Times New Roman"/>
          <w:sz w:val="22"/>
          <w:szCs w:val="22"/>
        </w:rPr>
        <w:t>g</w:t>
      </w:r>
      <w:r w:rsidRPr="00DD19E6">
        <w:rPr>
          <w:rFonts w:ascii="Times New Roman" w:hAnsi="Times New Roman"/>
          <w:sz w:val="22"/>
          <w:szCs w:val="22"/>
        </w:rPr>
        <w:t>uide</w:t>
      </w:r>
      <w:r w:rsidR="00846412" w:rsidRPr="00846412">
        <w:t xml:space="preserve"> </w:t>
      </w:r>
      <w:r w:rsidR="00846412"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sidR="00846412">
        <w:rPr>
          <w:rFonts w:ascii="Times New Roman" w:hAnsi="Times New Roman"/>
          <w:sz w:val="22"/>
          <w:szCs w:val="22"/>
        </w:rPr>
        <w:t>they</w:t>
      </w:r>
      <w:r w:rsidR="00846412" w:rsidRPr="00C30D87">
        <w:rPr>
          <w:rFonts w:ascii="Times New Roman" w:hAnsi="Times New Roman"/>
          <w:sz w:val="22"/>
          <w:szCs w:val="22"/>
        </w:rPr>
        <w:t xml:space="preserve"> </w:t>
      </w:r>
      <w:r w:rsidRPr="00C30D87">
        <w:rPr>
          <w:rFonts w:ascii="Times New Roman" w:hAnsi="Times New Roman"/>
          <w:sz w:val="22"/>
          <w:szCs w:val="22"/>
        </w:rPr>
        <w:t>may be subject to</w:t>
      </w:r>
      <w:r w:rsidR="00846412" w:rsidRPr="00846412">
        <w:t xml:space="preserve"> </w:t>
      </w:r>
      <w:r w:rsidR="00846412"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sidR="00864901">
        <w:rPr>
          <w:rFonts w:ascii="Times New Roman" w:hAnsi="Times New Roman"/>
          <w:sz w:val="22"/>
          <w:szCs w:val="22"/>
        </w:rPr>
        <w:t>up to</w:t>
      </w:r>
      <w:r w:rsidR="00445B69" w:rsidRPr="00C30D87">
        <w:rPr>
          <w:rFonts w:ascii="Times New Roman" w:hAnsi="Times New Roman"/>
          <w:sz w:val="22"/>
          <w:szCs w:val="22"/>
        </w:rPr>
        <w:t xml:space="preserve"> to </w:t>
      </w:r>
      <w:r w:rsidRPr="00C30D87">
        <w:rPr>
          <w:rFonts w:ascii="Times New Roman" w:hAnsi="Times New Roman"/>
          <w:sz w:val="22"/>
          <w:szCs w:val="22"/>
        </w:rPr>
        <w:t>10</w:t>
      </w:r>
      <w:r w:rsidR="00EB4554" w:rsidRPr="00C30D87">
        <w:rPr>
          <w:rFonts w:ascii="Times New Roman" w:hAnsi="Times New Roman"/>
          <w:w w:val="50"/>
          <w:sz w:val="22"/>
          <w:szCs w:val="22"/>
        </w:rPr>
        <w:t> </w:t>
      </w:r>
      <w:r w:rsidRPr="00C30D87">
        <w:rPr>
          <w:rFonts w:ascii="Times New Roman" w:hAnsi="Times New Roman"/>
          <w:sz w:val="22"/>
          <w:szCs w:val="22"/>
        </w:rPr>
        <w:t xml:space="preserve">% of the total </w:t>
      </w:r>
      <w:r w:rsidR="00846412"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00846412" w:rsidRPr="00846412">
        <w:rPr>
          <w:rFonts w:ascii="Times New Roman" w:hAnsi="Times New Roman"/>
          <w:sz w:val="22"/>
          <w:szCs w:val="22"/>
        </w:rPr>
        <w:t xml:space="preserve">being </w:t>
      </w:r>
      <w:r w:rsidRPr="00C30D87">
        <w:rPr>
          <w:rFonts w:ascii="Times New Roman" w:hAnsi="Times New Roman"/>
          <w:sz w:val="22"/>
          <w:szCs w:val="22"/>
        </w:rPr>
        <w:t>awarded</w:t>
      </w:r>
      <w:r w:rsidR="000B134A" w:rsidRPr="00C30D87">
        <w:rPr>
          <w:rFonts w:ascii="Times New Roman" w:hAnsi="Times New Roman"/>
          <w:sz w:val="22"/>
          <w:szCs w:val="22"/>
        </w:rPr>
        <w:t xml:space="preserve"> and</w:t>
      </w:r>
      <w:r w:rsidR="00846412" w:rsidRPr="00846412">
        <w:t xml:space="preserve"> </w:t>
      </w:r>
      <w:r w:rsidR="00846412" w:rsidRPr="00846412">
        <w:rPr>
          <w:rFonts w:ascii="Times New Roman" w:hAnsi="Times New Roman"/>
          <w:sz w:val="22"/>
          <w:szCs w:val="22"/>
        </w:rPr>
        <w:t>that this information may be published on the Commission website</w:t>
      </w:r>
      <w:r w:rsidR="00864901">
        <w:rPr>
          <w:rFonts w:ascii="Times New Roman" w:hAnsi="Times New Roman"/>
          <w:sz w:val="22"/>
          <w:szCs w:val="22"/>
        </w:rPr>
        <w:t xml:space="preserve"> in accordance with the Financial Regulation in force</w:t>
      </w:r>
      <w:r w:rsidR="00846412" w:rsidRPr="00C30D87">
        <w:rPr>
          <w:rFonts w:ascii="Times New Roman" w:hAnsi="Times New Roman"/>
          <w:sz w:val="22"/>
          <w:szCs w:val="22"/>
        </w:rPr>
        <w:t>;</w:t>
      </w:r>
    </w:p>
    <w:p w14:paraId="19C8D169" w14:textId="77777777" w:rsidR="008B192F" w:rsidRPr="00EB4554" w:rsidRDefault="008B192F" w:rsidP="006D4638">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481675F2" w14:textId="77777777" w:rsidR="003B21A0"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20B7A5B9" w14:textId="77777777" w:rsidR="00B60D66" w:rsidRDefault="007F591A" w:rsidP="00CD6F1D">
      <w:pPr>
        <w:spacing w:after="0"/>
        <w:jc w:val="center"/>
        <w:rPr>
          <w:rFonts w:ascii="Times New Roman" w:hAnsi="Times New Roman"/>
          <w:b/>
          <w:sz w:val="22"/>
          <w:szCs w:val="22"/>
        </w:rPr>
      </w:pPr>
      <w:r>
        <w:rPr>
          <w:rFonts w:ascii="Times New Roman" w:hAnsi="Times New Roman"/>
          <w:b/>
          <w:sz w:val="22"/>
          <w:szCs w:val="22"/>
        </w:rPr>
        <w:br w:type="page"/>
      </w:r>
      <w:r w:rsidR="00A56444">
        <w:rPr>
          <w:rFonts w:ascii="Times New Roman" w:hAnsi="Times New Roman"/>
          <w:b/>
          <w:sz w:val="22"/>
          <w:szCs w:val="22"/>
        </w:rPr>
        <w:lastRenderedPageBreak/>
        <w:t>8.</w:t>
      </w:r>
      <w:r w:rsidR="001B59E7">
        <w:rPr>
          <w:rFonts w:ascii="Times New Roman" w:hAnsi="Times New Roman"/>
          <w:b/>
          <w:sz w:val="22"/>
          <w:szCs w:val="22"/>
        </w:rPr>
        <w:t>2</w:t>
      </w:r>
      <w:r w:rsidR="00A56444">
        <w:rPr>
          <w:rFonts w:ascii="Times New Roman" w:hAnsi="Times New Roman"/>
          <w:b/>
          <w:sz w:val="22"/>
          <w:szCs w:val="22"/>
        </w:rPr>
        <w:t xml:space="preserve"> </w:t>
      </w:r>
      <w:r w:rsidR="001B59E7">
        <w:rPr>
          <w:rFonts w:ascii="Times New Roman" w:hAnsi="Times New Roman"/>
          <w:b/>
          <w:sz w:val="22"/>
          <w:szCs w:val="22"/>
        </w:rPr>
        <w:t>–</w:t>
      </w:r>
      <w:r w:rsidR="00744308">
        <w:rPr>
          <w:rFonts w:ascii="Times New Roman" w:hAnsi="Times New Roman"/>
          <w:b/>
          <w:sz w:val="22"/>
          <w:szCs w:val="22"/>
        </w:rPr>
        <w:t xml:space="preserve"> </w:t>
      </w:r>
      <w:r w:rsidR="001B59E7">
        <w:rPr>
          <w:rFonts w:ascii="Times New Roman" w:hAnsi="Times New Roman"/>
          <w:b/>
          <w:sz w:val="22"/>
          <w:szCs w:val="22"/>
        </w:rPr>
        <w:t xml:space="preserve">FORMAT FOR EIB COVENANT OF INTEGRITY </w:t>
      </w:r>
    </w:p>
    <w:p w14:paraId="405D77C2" w14:textId="77777777" w:rsidR="00CD6F1D" w:rsidRDefault="001B59E7" w:rsidP="00CD6F1D">
      <w:pPr>
        <w:tabs>
          <w:tab w:val="left" w:pos="2650"/>
        </w:tabs>
        <w:spacing w:after="0"/>
        <w:jc w:val="center"/>
        <w:rPr>
          <w:rFonts w:ascii="Times New Roman" w:hAnsi="Times New Roman"/>
          <w:b/>
          <w:sz w:val="22"/>
          <w:szCs w:val="22"/>
        </w:rPr>
      </w:pPr>
      <w:r w:rsidRPr="001B59E7">
        <w:rPr>
          <w:rFonts w:ascii="Times New Roman" w:hAnsi="Times New Roman"/>
          <w:b/>
          <w:sz w:val="22"/>
          <w:szCs w:val="22"/>
        </w:rPr>
        <w:t>REFERRED TO IN POINT 7 OF THE APPLICATION FORM</w:t>
      </w:r>
      <w:r w:rsidRPr="001B59E7">
        <w:rPr>
          <w:rFonts w:ascii="Times New Roman" w:hAnsi="Times New Roman"/>
          <w:b/>
          <w:sz w:val="22"/>
          <w:szCs w:val="22"/>
        </w:rPr>
        <w:br/>
        <w:t>To be submitted on the headed notepaper of the legal entity concerned</w:t>
      </w:r>
    </w:p>
    <w:p w14:paraId="5CC8273D" w14:textId="77777777" w:rsidR="00CD6F1D" w:rsidRDefault="00CD6F1D" w:rsidP="00CD6F1D">
      <w:pPr>
        <w:tabs>
          <w:tab w:val="left" w:pos="2650"/>
        </w:tabs>
        <w:spacing w:after="0"/>
        <w:jc w:val="center"/>
        <w:rPr>
          <w:rFonts w:ascii="Times New Roman" w:hAnsi="Times New Roman"/>
          <w:b/>
          <w:sz w:val="22"/>
          <w:szCs w:val="22"/>
        </w:rPr>
      </w:pPr>
    </w:p>
    <w:p w14:paraId="0596403B" w14:textId="77777777" w:rsidR="00CD6F1D" w:rsidRPr="00CD6F1D" w:rsidRDefault="00CD6F1D" w:rsidP="00CD6F1D">
      <w:pPr>
        <w:tabs>
          <w:tab w:val="left" w:pos="2650"/>
        </w:tabs>
        <w:spacing w:after="120"/>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CD6F1D">
        <w:rPr>
          <w:rFonts w:ascii="Times New Roman" w:eastAsia="Arial MT" w:hAnsi="Times New Roman"/>
          <w:i/>
          <w:color w:val="000000"/>
          <w:sz w:val="22"/>
          <w:szCs w:val="22"/>
        </w:rPr>
        <w:t>[specify the contract or tender invitation]</w:t>
      </w:r>
      <w:r w:rsidRPr="00CD6F1D">
        <w:rPr>
          <w:rFonts w:ascii="Times New Roman" w:eastAsia="Arial MT" w:hAnsi="Times New Roman"/>
          <w:color w:val="000000"/>
          <w:sz w:val="22"/>
          <w:szCs w:val="22"/>
        </w:rPr>
        <w:t xml:space="preserve"> (the “</w:t>
      </w:r>
      <w:r w:rsidRPr="00CD6F1D">
        <w:rPr>
          <w:rFonts w:ascii="Times New Roman" w:eastAsia="Arial MT" w:hAnsi="Times New Roman"/>
          <w:b/>
          <w:color w:val="000000"/>
          <w:sz w:val="22"/>
          <w:szCs w:val="22"/>
        </w:rPr>
        <w:t>Contract</w:t>
      </w:r>
      <w:r w:rsidRPr="00CD6F1D">
        <w:rPr>
          <w:rFonts w:ascii="Times New Roman" w:eastAsia="Arial MT" w:hAnsi="Times New Roman"/>
          <w:color w:val="000000"/>
          <w:sz w:val="22"/>
          <w:szCs w:val="22"/>
        </w:rPr>
        <w:t xml:space="preserve">”) and covenant to so inform you if any instance of any such Prohibited Conduct shall come to the attention of any person in our organisation having responsibility for ensuring compliance with this Covenant. </w:t>
      </w:r>
    </w:p>
    <w:p w14:paraId="702ACE94" w14:textId="77777777" w:rsidR="00CD6F1D" w:rsidRPr="00CD6F1D" w:rsidRDefault="00CD6F1D" w:rsidP="00CD6F1D">
      <w:pPr>
        <w:spacing w:after="120" w:line="248" w:lineRule="auto"/>
        <w:ind w:left="-1" w:right="48" w:hanging="8"/>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14:paraId="3543F7FB" w14:textId="77777777" w:rsidR="00CD6F1D" w:rsidRPr="00CD6F1D" w:rsidRDefault="00CD6F1D" w:rsidP="00CD6F1D">
      <w:pPr>
        <w:spacing w:after="120" w:line="248" w:lineRule="auto"/>
        <w:ind w:left="-1" w:right="48" w:hanging="8"/>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14:paraId="0B8D2789" w14:textId="77777777" w:rsidR="00CD6F1D" w:rsidRPr="00CD6F1D" w:rsidRDefault="00CD6F1D" w:rsidP="00CD6F1D">
      <w:pPr>
        <w:spacing w:after="120" w:line="259" w:lineRule="auto"/>
        <w:ind w:left="5"/>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 xml:space="preserve">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CD6F1D">
        <w:rPr>
          <w:rFonts w:ascii="Times New Roman" w:eastAsia="Arial MT" w:hAnsi="Times New Roman"/>
          <w:i/>
          <w:color w:val="000000"/>
          <w:sz w:val="22"/>
          <w:szCs w:val="22"/>
        </w:rPr>
        <w:t>[give details if necessary]</w:t>
      </w:r>
      <w:r w:rsidRPr="00CD6F1D">
        <w:rPr>
          <w:rFonts w:ascii="Times New Roman" w:eastAsia="Arial MT" w:hAnsi="Times New Roman"/>
          <w:color w:val="000000"/>
          <w:sz w:val="22"/>
          <w:szCs w:val="22"/>
        </w:rPr>
        <w:t xml:space="preserve">. </w:t>
      </w:r>
    </w:p>
    <w:p w14:paraId="413273F5" w14:textId="77777777" w:rsidR="00CD6F1D" w:rsidRPr="00CD6F1D" w:rsidRDefault="00CD6F1D" w:rsidP="00CD6F1D">
      <w:pPr>
        <w:spacing w:after="120" w:line="259" w:lineRule="auto"/>
        <w:ind w:left="5"/>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 xml:space="preserve">We acknowledge that if we are subject to an exclusion decision by the European Investment Bank (EIB), we will not be eligible to be awarded a contract to be financed by the EIB. </w:t>
      </w:r>
    </w:p>
    <w:p w14:paraId="479758E4" w14:textId="77777777" w:rsidR="00CD6F1D" w:rsidRPr="00CD6F1D" w:rsidRDefault="00CD6F1D" w:rsidP="00CD6F1D">
      <w:pPr>
        <w:spacing w:after="120" w:line="259" w:lineRule="auto"/>
        <w:ind w:left="5"/>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 xml:space="preserve">We grant </w:t>
      </w:r>
      <w:r w:rsidRPr="00CD6F1D">
        <w:rPr>
          <w:rFonts w:ascii="Times New Roman" w:eastAsia="Arial MT" w:hAnsi="Times New Roman"/>
          <w:i/>
          <w:color w:val="000000"/>
          <w:sz w:val="22"/>
          <w:szCs w:val="22"/>
        </w:rPr>
        <w:t>[indicate the name of the Project Promoter]</w:t>
      </w:r>
      <w:r w:rsidRPr="00CD6F1D">
        <w:rPr>
          <w:rFonts w:ascii="Times New Roman" w:eastAsia="Arial MT" w:hAnsi="Times New Roman"/>
          <w:color w:val="000000"/>
          <w:sz w:val="22"/>
          <w:szCs w:val="22"/>
        </w:rPr>
        <w:t xml:space="preserve">,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  </w:t>
      </w:r>
    </w:p>
    <w:p w14:paraId="143A0955" w14:textId="77777777" w:rsidR="00CD6F1D" w:rsidRPr="00CD6F1D" w:rsidRDefault="00CD6F1D" w:rsidP="00CD6F1D">
      <w:pPr>
        <w:spacing w:after="120" w:line="259" w:lineRule="auto"/>
        <w:ind w:left="4"/>
        <w:jc w:val="both"/>
        <w:rPr>
          <w:rFonts w:ascii="Times New Roman" w:eastAsia="Arial MT" w:hAnsi="Times New Roman"/>
          <w:color w:val="000000"/>
          <w:sz w:val="22"/>
          <w:szCs w:val="22"/>
        </w:rPr>
      </w:pPr>
      <w:r w:rsidRPr="00CD6F1D">
        <w:rPr>
          <w:rFonts w:ascii="Times New Roman" w:eastAsia="Arial MT" w:hAnsi="Times New Roman"/>
          <w:color w:val="000000"/>
          <w:sz w:val="22"/>
          <w:szCs w:val="22"/>
        </w:rPr>
        <w:t>For the purpose of this Covenant, Prohibited Conduct has the meaning provided in the EIB’s Anti-Fraud Policy</w:t>
      </w:r>
      <w:r>
        <w:rPr>
          <w:rFonts w:ascii="Times New Roman" w:eastAsia="Arial MT" w:hAnsi="Times New Roman"/>
          <w:color w:val="000000"/>
          <w:sz w:val="22"/>
          <w:szCs w:val="22"/>
        </w:rPr>
        <w:t xml:space="preserve"> (</w:t>
      </w:r>
      <w:r w:rsidRPr="00CD6F1D">
        <w:rPr>
          <w:rFonts w:ascii="Times New Roman" w:eastAsia="Arial MT" w:hAnsi="Times New Roman"/>
          <w:color w:val="000000"/>
          <w:sz w:val="22"/>
          <w:szCs w:val="22"/>
        </w:rPr>
        <w:t>EIB’s Anti-Fraud Policy for definitions</w:t>
      </w:r>
      <w:r>
        <w:rPr>
          <w:rFonts w:ascii="Times New Roman" w:eastAsia="Arial MT" w:hAnsi="Times New Roman"/>
          <w:color w:val="000000"/>
          <w:sz w:val="22"/>
          <w:szCs w:val="22"/>
        </w:rPr>
        <w:t xml:space="preserve">: </w:t>
      </w:r>
      <w:hyperlink r:id="rId13">
        <w:r w:rsidRPr="00CD6F1D">
          <w:rPr>
            <w:rStyle w:val="Hyperlink"/>
            <w:rFonts w:ascii="Times New Roman" w:eastAsia="Arial MT" w:hAnsi="Times New Roman"/>
            <w:sz w:val="22"/>
            <w:szCs w:val="22"/>
          </w:rPr>
          <w:t>http://www.eib.org/infocentre/publications/all/anti-fraud-policy.htm</w:t>
        </w:r>
      </w:hyperlink>
      <w:hyperlink r:id="rId14">
        <w:r w:rsidRPr="00CD6F1D">
          <w:rPr>
            <w:rStyle w:val="Hyperlink"/>
            <w:rFonts w:ascii="Times New Roman" w:eastAsia="Arial MT" w:hAnsi="Times New Roman"/>
            <w:sz w:val="22"/>
            <w:szCs w:val="22"/>
          </w:rPr>
          <w:t>)</w:t>
        </w:r>
      </w:hyperlink>
      <w:r w:rsidRPr="00CD6F1D">
        <w:rPr>
          <w:rFonts w:ascii="Times New Roman" w:eastAsia="Arial MT" w:hAnsi="Times New Roman"/>
          <w:color w:val="000000"/>
          <w:sz w:val="22"/>
          <w:szCs w:val="22"/>
        </w:rPr>
        <w:t xml:space="preserve">. </w:t>
      </w:r>
    </w:p>
    <w:p w14:paraId="1184C7F1" w14:textId="44F134FD" w:rsidR="00CD6F1D" w:rsidRPr="00CD6F1D" w:rsidRDefault="00CD6F1D" w:rsidP="00CD6F1D">
      <w:pPr>
        <w:spacing w:after="0"/>
        <w:ind w:left="6"/>
        <w:jc w:val="both"/>
        <w:rPr>
          <w:rFonts w:ascii="Times New Roman" w:eastAsia="Arial MT" w:hAnsi="Times New Roman"/>
          <w:i/>
          <w:color w:val="000000"/>
          <w:sz w:val="18"/>
          <w:szCs w:val="18"/>
        </w:rPr>
      </w:pPr>
      <w:r w:rsidRPr="00CD6F1D">
        <w:rPr>
          <w:rFonts w:ascii="Times New Roman" w:eastAsia="Arial MT" w:hAnsi="Times New Roman"/>
          <w:b/>
          <w:i/>
          <w:color w:val="000000"/>
          <w:sz w:val="18"/>
          <w:szCs w:val="18"/>
          <w:u w:val="single" w:color="000000"/>
        </w:rPr>
        <w:t>Note:</w:t>
      </w:r>
      <w:r w:rsidRPr="00CD6F1D">
        <w:rPr>
          <w:rFonts w:ascii="Times New Roman" w:eastAsia="Arial MT" w:hAnsi="Times New Roman"/>
          <w:i/>
          <w:color w:val="000000"/>
          <w:sz w:val="18"/>
          <w:szCs w:val="18"/>
        </w:rPr>
        <w:t xml:space="preserve"> This Covenant must be sent to the Bank together with the contract in the case of an international procurement procedure (as defined in article 3.3.2</w:t>
      </w:r>
      <w:r w:rsidR="00843C16">
        <w:rPr>
          <w:rFonts w:ascii="Times New Roman" w:eastAsia="Arial MT" w:hAnsi="Times New Roman"/>
          <w:i/>
          <w:color w:val="000000"/>
          <w:sz w:val="18"/>
          <w:szCs w:val="18"/>
        </w:rPr>
        <w:t xml:space="preserve"> of EIB GtP</w:t>
      </w:r>
      <w:r w:rsidRPr="00CD6F1D">
        <w:rPr>
          <w:rFonts w:ascii="Times New Roman" w:eastAsia="Arial MT" w:hAnsi="Times New Roman"/>
          <w:i/>
          <w:color w:val="000000"/>
          <w:sz w:val="18"/>
          <w:szCs w:val="18"/>
        </w:rPr>
        <w:t xml:space="preserve">). In other cases, it must be kept by the promoter and available upon request from the Bank.  </w:t>
      </w:r>
    </w:p>
    <w:p w14:paraId="2DF715A9" w14:textId="77777777" w:rsidR="00CD6F1D" w:rsidRPr="00744308" w:rsidRDefault="00CD6F1D" w:rsidP="00CD6F1D">
      <w:pPr>
        <w:tabs>
          <w:tab w:val="left" w:pos="4395"/>
          <w:tab w:val="left" w:pos="7797"/>
        </w:tabs>
        <w:spacing w:before="480" w:after="40"/>
        <w:jc w:val="both"/>
        <w:rPr>
          <w:rFonts w:ascii="Times New Roman" w:hAnsi="Times New Roman"/>
          <w:noProof/>
          <w:sz w:val="22"/>
          <w:szCs w:val="22"/>
        </w:rPr>
      </w:pPr>
      <w:r w:rsidRPr="00744308">
        <w:rPr>
          <w:rFonts w:ascii="Times New Roman" w:hAnsi="Times New Roman"/>
          <w:noProof/>
          <w:sz w:val="22"/>
          <w:szCs w:val="22"/>
        </w:rPr>
        <w:t>Full name</w:t>
      </w:r>
      <w:r w:rsidRPr="00744308">
        <w:rPr>
          <w:rFonts w:ascii="Times New Roman" w:hAnsi="Times New Roman"/>
          <w:noProof/>
          <w:sz w:val="22"/>
          <w:szCs w:val="22"/>
        </w:rPr>
        <w:tab/>
        <w:t>Date</w:t>
      </w:r>
      <w:r w:rsidRPr="00744308">
        <w:rPr>
          <w:rFonts w:ascii="Times New Roman" w:hAnsi="Times New Roman"/>
          <w:noProof/>
          <w:sz w:val="22"/>
          <w:szCs w:val="22"/>
        </w:rPr>
        <w:tab/>
        <w:t>Signature</w:t>
      </w:r>
    </w:p>
    <w:p w14:paraId="7B06B534" w14:textId="77777777" w:rsidR="00CD6F1D" w:rsidRDefault="00CD6F1D">
      <w:pPr>
        <w:spacing w:after="0"/>
        <w:rPr>
          <w:rFonts w:ascii="Times New Roman" w:hAnsi="Times New Roman"/>
          <w:b/>
          <w:sz w:val="22"/>
          <w:szCs w:val="22"/>
        </w:rPr>
      </w:pPr>
      <w:r>
        <w:rPr>
          <w:rFonts w:ascii="Times New Roman" w:hAnsi="Times New Roman"/>
          <w:b/>
          <w:sz w:val="22"/>
          <w:szCs w:val="22"/>
        </w:rPr>
        <w:br w:type="page"/>
      </w:r>
    </w:p>
    <w:p w14:paraId="554799B3" w14:textId="5995FA75" w:rsidR="000C35BA" w:rsidRPr="000C35BA" w:rsidRDefault="005A6154" w:rsidP="000C35BA">
      <w:pPr>
        <w:keepNext/>
        <w:keepLines/>
        <w:spacing w:after="16" w:line="249" w:lineRule="auto"/>
        <w:ind w:left="10" w:right="56" w:hanging="10"/>
        <w:jc w:val="center"/>
        <w:outlineLvl w:val="0"/>
        <w:rPr>
          <w:rFonts w:ascii="Times New Roman" w:eastAsia="Arial MT" w:hAnsi="Times New Roman"/>
          <w:b/>
          <w:color w:val="000000"/>
          <w:sz w:val="22"/>
          <w:szCs w:val="22"/>
        </w:rPr>
      </w:pPr>
      <w:r>
        <w:rPr>
          <w:rFonts w:ascii="Times New Roman" w:eastAsia="Arial MT" w:hAnsi="Times New Roman"/>
          <w:b/>
          <w:color w:val="000000"/>
          <w:sz w:val="22"/>
          <w:szCs w:val="22"/>
        </w:rPr>
        <w:lastRenderedPageBreak/>
        <w:t xml:space="preserve">8.3 - </w:t>
      </w:r>
      <w:r w:rsidR="00843C16">
        <w:rPr>
          <w:rFonts w:ascii="Times New Roman" w:eastAsia="Arial MT" w:hAnsi="Times New Roman"/>
          <w:b/>
          <w:color w:val="000000"/>
          <w:sz w:val="22"/>
          <w:szCs w:val="22"/>
        </w:rPr>
        <w:t xml:space="preserve">FORMAT FOR EIB </w:t>
      </w:r>
      <w:r w:rsidR="000C35BA" w:rsidRPr="000C35BA">
        <w:rPr>
          <w:rFonts w:ascii="Times New Roman" w:eastAsia="Arial MT" w:hAnsi="Times New Roman"/>
          <w:b/>
          <w:color w:val="000000"/>
          <w:sz w:val="22"/>
          <w:szCs w:val="22"/>
        </w:rPr>
        <w:t xml:space="preserve">ENVIRONMENTAL AND SOCIAL COVENANT </w:t>
      </w:r>
    </w:p>
    <w:p w14:paraId="679A782A" w14:textId="77777777" w:rsidR="00843C16" w:rsidRDefault="000C35BA" w:rsidP="00843C16">
      <w:pPr>
        <w:tabs>
          <w:tab w:val="left" w:pos="2650"/>
        </w:tabs>
        <w:spacing w:after="0"/>
        <w:jc w:val="center"/>
        <w:rPr>
          <w:rFonts w:ascii="Times New Roman" w:hAnsi="Times New Roman"/>
          <w:b/>
          <w:sz w:val="22"/>
          <w:szCs w:val="22"/>
        </w:rPr>
      </w:pPr>
      <w:r w:rsidRPr="000C35BA">
        <w:rPr>
          <w:rFonts w:ascii="Times New Roman" w:eastAsia="Arial MT" w:hAnsi="Times New Roman"/>
          <w:b/>
          <w:color w:val="000000"/>
          <w:sz w:val="22"/>
          <w:szCs w:val="22"/>
        </w:rPr>
        <w:t xml:space="preserve"> </w:t>
      </w:r>
      <w:r w:rsidR="00843C16" w:rsidRPr="001B59E7">
        <w:rPr>
          <w:rFonts w:ascii="Times New Roman" w:hAnsi="Times New Roman"/>
          <w:b/>
          <w:sz w:val="22"/>
          <w:szCs w:val="22"/>
        </w:rPr>
        <w:t>REFERRED TO IN POINT 7 OF THE APPLICATION FORM</w:t>
      </w:r>
      <w:r w:rsidR="00843C16" w:rsidRPr="001B59E7">
        <w:rPr>
          <w:rFonts w:ascii="Times New Roman" w:hAnsi="Times New Roman"/>
          <w:b/>
          <w:sz w:val="22"/>
          <w:szCs w:val="22"/>
        </w:rPr>
        <w:br/>
        <w:t>To be submitted on the headed notepaper of the legal entity concerned</w:t>
      </w:r>
    </w:p>
    <w:p w14:paraId="36E056C6" w14:textId="77777777" w:rsidR="000C35BA" w:rsidRPr="000C35BA" w:rsidRDefault="000C35BA" w:rsidP="000C35BA">
      <w:pPr>
        <w:spacing w:after="0" w:line="259" w:lineRule="auto"/>
        <w:ind w:left="5"/>
        <w:rPr>
          <w:rFonts w:ascii="Times New Roman" w:eastAsia="Arial MT" w:hAnsi="Times New Roman"/>
          <w:color w:val="000000"/>
          <w:sz w:val="22"/>
          <w:szCs w:val="22"/>
        </w:rPr>
      </w:pPr>
    </w:p>
    <w:p w14:paraId="576DAF3D" w14:textId="77777777" w:rsidR="000C35BA" w:rsidRPr="000C35BA" w:rsidRDefault="000C35BA" w:rsidP="000C35BA">
      <w:pPr>
        <w:spacing w:after="232"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25E891AD" w14:textId="77777777" w:rsidR="000C35BA" w:rsidRPr="000C35BA" w:rsidRDefault="000C35BA" w:rsidP="000C35BA">
      <w:pPr>
        <w:spacing w:after="221"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i/>
          <w:color w:val="000000"/>
          <w:sz w:val="22"/>
          <w:szCs w:val="22"/>
        </w:rPr>
        <w:t>Labour standards</w:t>
      </w:r>
      <w:r w:rsidRPr="000C35BA">
        <w:rPr>
          <w:rFonts w:ascii="Times New Roman" w:eastAsia="Arial MT" w:hAnsi="Times New Roman"/>
          <w:color w:val="000000"/>
          <w:sz w:val="22"/>
          <w:szCs w:val="22"/>
        </w:rPr>
        <w:t>. We further commit to the principles of the eight Core ILO standards</w:t>
      </w:r>
      <w:r w:rsidRPr="000C35BA">
        <w:rPr>
          <w:rFonts w:ascii="Times New Roman" w:eastAsia="Arial MT" w:hAnsi="Times New Roman"/>
          <w:color w:val="000000"/>
          <w:sz w:val="22"/>
          <w:szCs w:val="22"/>
          <w:vertAlign w:val="superscript"/>
        </w:rPr>
        <w:footnoteReference w:id="1"/>
      </w:r>
      <w:r w:rsidRPr="000C35BA">
        <w:rPr>
          <w:rFonts w:ascii="Times New Roman" w:eastAsia="Arial MT" w:hAnsi="Times New Roman"/>
          <w:color w:val="000000"/>
          <w:sz w:val="22"/>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6295D82" w14:textId="77777777" w:rsidR="000C35BA" w:rsidRPr="000C35BA" w:rsidRDefault="000C35BA" w:rsidP="000C35BA">
      <w:pPr>
        <w:spacing w:after="224"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i/>
          <w:color w:val="000000"/>
          <w:sz w:val="22"/>
          <w:szCs w:val="22"/>
        </w:rPr>
        <w:t>Workers relations.</w:t>
      </w:r>
      <w:r w:rsidRPr="000C35BA">
        <w:rPr>
          <w:rFonts w:ascii="Times New Roman" w:eastAsia="Arial MT" w:hAnsi="Times New Roman"/>
          <w:color w:val="000000"/>
          <w:sz w:val="22"/>
          <w:szCs w:val="22"/>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w:t>
      </w:r>
      <w:r w:rsidRPr="000C35BA">
        <w:rPr>
          <w:rFonts w:ascii="Times New Roman" w:eastAsia="Arial MT" w:hAnsi="Times New Roman"/>
          <w:i/>
          <w:color w:val="000000"/>
          <w:sz w:val="22"/>
          <w:szCs w:val="22"/>
        </w:rPr>
        <w:t>insert name of the Contracting Authority</w:t>
      </w:r>
      <w:r w:rsidRPr="000C35BA">
        <w:rPr>
          <w:rFonts w:ascii="Times New Roman" w:eastAsia="Arial MT" w:hAnsi="Times New Roman"/>
          <w:color w:val="000000"/>
          <w:sz w:val="22"/>
          <w:szCs w:val="22"/>
        </w:rPr>
        <w:t xml:space="preserve">] as well as on any corrective measures periodically deemed necessary.  </w:t>
      </w:r>
    </w:p>
    <w:p w14:paraId="5BF51EE3" w14:textId="77777777" w:rsidR="000C35BA" w:rsidRPr="000C35BA" w:rsidRDefault="000C35BA" w:rsidP="000C35BA">
      <w:pPr>
        <w:spacing w:after="221"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i/>
          <w:color w:val="000000"/>
          <w:sz w:val="22"/>
          <w:szCs w:val="22"/>
        </w:rPr>
        <w:t>Occupational and Public Health, Safety and Security.</w:t>
      </w:r>
      <w:r w:rsidRPr="000C35BA">
        <w:rPr>
          <w:rFonts w:ascii="Times New Roman" w:eastAsia="Arial MT" w:hAnsi="Times New Roman"/>
          <w:color w:val="000000"/>
          <w:sz w:val="22"/>
          <w:szCs w:val="22"/>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0C35BA">
        <w:rPr>
          <w:rFonts w:ascii="Times New Roman" w:eastAsia="Arial MT" w:hAnsi="Times New Roman"/>
          <w:color w:val="000000"/>
          <w:sz w:val="22"/>
          <w:szCs w:val="22"/>
          <w:vertAlign w:val="superscript"/>
        </w:rPr>
        <w:footnoteReference w:id="2"/>
      </w:r>
      <w:r w:rsidRPr="000C35BA">
        <w:rPr>
          <w:rFonts w:ascii="Times New Roman" w:eastAsia="Arial MT" w:hAnsi="Times New Roman"/>
          <w:color w:val="000000"/>
          <w:sz w:val="22"/>
          <w:szCs w:val="22"/>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65AEE26C" w14:textId="77777777" w:rsidR="000C35BA" w:rsidRPr="000C35BA" w:rsidRDefault="000C35BA" w:rsidP="000C35BA">
      <w:pPr>
        <w:spacing w:after="223"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i/>
          <w:color w:val="000000"/>
          <w:sz w:val="22"/>
          <w:szCs w:val="22"/>
        </w:rPr>
        <w:t xml:space="preserve">Protection of the Environment. </w:t>
      </w:r>
      <w:r w:rsidRPr="000C35BA">
        <w:rPr>
          <w:rFonts w:ascii="Times New Roman" w:eastAsia="Arial MT" w:hAnsi="Times New Roman"/>
          <w:color w:val="000000"/>
          <w:sz w:val="22"/>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0C35BA">
        <w:rPr>
          <w:rFonts w:ascii="Times New Roman" w:eastAsia="Arial MT" w:hAnsi="Times New Roman"/>
          <w:i/>
          <w:color w:val="000000"/>
          <w:sz w:val="22"/>
          <w:szCs w:val="22"/>
        </w:rPr>
        <w:t>[insert name of the relevant document]</w:t>
      </w:r>
      <w:r w:rsidRPr="000C35BA">
        <w:rPr>
          <w:rFonts w:ascii="Times New Roman" w:eastAsia="Arial MT" w:hAnsi="Times New Roman"/>
          <w:color w:val="000000"/>
          <w:sz w:val="22"/>
          <w:szCs w:val="22"/>
          <w:vertAlign w:val="superscript"/>
        </w:rPr>
        <w:footnoteReference w:id="3"/>
      </w:r>
      <w:r w:rsidRPr="000C35BA">
        <w:rPr>
          <w:rFonts w:ascii="Times New Roman" w:eastAsia="Arial MT" w:hAnsi="Times New Roman"/>
          <w:color w:val="000000"/>
          <w:sz w:val="22"/>
          <w:szCs w:val="22"/>
        </w:rPr>
        <w:t xml:space="preserve"> and the international and national legislation and regulations applicable in the country of implementation of the contract. </w:t>
      </w:r>
    </w:p>
    <w:p w14:paraId="01314206" w14:textId="77777777" w:rsidR="000C35BA" w:rsidRPr="000C35BA" w:rsidRDefault="000C35BA" w:rsidP="000C35BA">
      <w:pPr>
        <w:spacing w:after="223"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i/>
          <w:color w:val="000000"/>
          <w:sz w:val="22"/>
          <w:szCs w:val="22"/>
        </w:rPr>
        <w:t>Environmental and social performance.</w:t>
      </w:r>
      <w:r w:rsidRPr="000C35BA">
        <w:rPr>
          <w:rFonts w:ascii="Times New Roman" w:eastAsia="Arial MT" w:hAnsi="Times New Roman"/>
          <w:color w:val="000000"/>
          <w:sz w:val="22"/>
          <w:szCs w:val="22"/>
        </w:rPr>
        <w:t xml:space="preserve"> We commit to (i) submitting [</w:t>
      </w:r>
      <w:r w:rsidRPr="000C35BA">
        <w:rPr>
          <w:rFonts w:ascii="Times New Roman" w:eastAsia="Arial MT" w:hAnsi="Times New Roman"/>
          <w:i/>
          <w:color w:val="000000"/>
          <w:sz w:val="22"/>
          <w:szCs w:val="22"/>
        </w:rPr>
        <w:t>insert periodicity as indicated in the tender documents</w:t>
      </w:r>
      <w:r w:rsidRPr="000C35BA">
        <w:rPr>
          <w:rFonts w:ascii="Times New Roman" w:eastAsia="Arial MT" w:hAnsi="Times New Roman"/>
          <w:color w:val="000000"/>
          <w:sz w:val="22"/>
          <w:szCs w:val="22"/>
        </w:rPr>
        <w:t>] environmental and social monitoring reports to [</w:t>
      </w:r>
      <w:r w:rsidRPr="000C35BA">
        <w:rPr>
          <w:rFonts w:ascii="Times New Roman" w:eastAsia="Arial MT" w:hAnsi="Times New Roman"/>
          <w:i/>
          <w:color w:val="000000"/>
          <w:sz w:val="22"/>
          <w:szCs w:val="22"/>
        </w:rPr>
        <w:t>insert name of the Contracting Authority</w:t>
      </w:r>
      <w:r w:rsidRPr="000C35BA">
        <w:rPr>
          <w:rFonts w:ascii="Times New Roman" w:eastAsia="Arial MT" w:hAnsi="Times New Roman"/>
          <w:color w:val="000000"/>
          <w:sz w:val="22"/>
          <w:szCs w:val="22"/>
        </w:rPr>
        <w:t>]; and (ii) complying with the measures assigned to us as set forth in the environmental permits [</w:t>
      </w:r>
      <w:r w:rsidRPr="000C35BA">
        <w:rPr>
          <w:rFonts w:ascii="Times New Roman" w:eastAsia="Arial MT" w:hAnsi="Times New Roman"/>
          <w:i/>
          <w:color w:val="000000"/>
          <w:sz w:val="22"/>
          <w:szCs w:val="22"/>
        </w:rPr>
        <w:t>insert name of the relevant document if applicable</w:t>
      </w:r>
      <w:r w:rsidRPr="000C35BA">
        <w:rPr>
          <w:rFonts w:ascii="Times New Roman" w:eastAsia="Arial MT" w:hAnsi="Times New Roman"/>
          <w:color w:val="000000"/>
          <w:sz w:val="22"/>
          <w:szCs w:val="22"/>
        </w:rPr>
        <w:t>]</w:t>
      </w:r>
      <w:r w:rsidRPr="000C35BA">
        <w:rPr>
          <w:rFonts w:ascii="Times New Roman" w:eastAsia="Arial MT" w:hAnsi="Times New Roman"/>
          <w:color w:val="000000"/>
          <w:sz w:val="22"/>
          <w:szCs w:val="22"/>
          <w:vertAlign w:val="superscript"/>
        </w:rPr>
        <w:footnoteReference w:id="4"/>
      </w:r>
      <w:r w:rsidRPr="000C35BA">
        <w:rPr>
          <w:rFonts w:ascii="Times New Roman" w:eastAsia="Arial MT" w:hAnsi="Times New Roman"/>
          <w:color w:val="000000"/>
          <w:sz w:val="22"/>
          <w:szCs w:val="22"/>
          <w:vertAlign w:val="superscript"/>
        </w:rPr>
        <w:t xml:space="preserve"> </w:t>
      </w:r>
      <w:r w:rsidRPr="000C35BA">
        <w:rPr>
          <w:rFonts w:ascii="Times New Roman" w:eastAsia="Arial MT" w:hAnsi="Times New Roman"/>
          <w:color w:val="000000"/>
          <w:sz w:val="22"/>
          <w:szCs w:val="22"/>
        </w:rPr>
        <w:t>and any corrective or preventative actions set forth in the annual environmental and social monitoring report. To this end, we will develop and implement an Environmental and Social Management System commensurate to the size and complexity of the Contract and provide [</w:t>
      </w:r>
      <w:r w:rsidRPr="000C35BA">
        <w:rPr>
          <w:rFonts w:ascii="Times New Roman" w:eastAsia="Arial MT" w:hAnsi="Times New Roman"/>
          <w:i/>
          <w:color w:val="000000"/>
          <w:sz w:val="22"/>
          <w:szCs w:val="22"/>
        </w:rPr>
        <w:t>insert name of the Contracting Authority</w:t>
      </w:r>
      <w:r w:rsidRPr="000C35BA">
        <w:rPr>
          <w:rFonts w:ascii="Times New Roman" w:eastAsia="Arial MT" w:hAnsi="Times New Roman"/>
          <w:color w:val="000000"/>
          <w:sz w:val="22"/>
          <w:szCs w:val="22"/>
        </w:rPr>
        <w:t xml:space="preserve">] with the details of the (i) plans and procedures, (ii) roles and responsibilities and (iii) relevant monitoring and review reports.  </w:t>
      </w:r>
    </w:p>
    <w:p w14:paraId="59BE8C29" w14:textId="77777777" w:rsidR="000C35BA" w:rsidRPr="000C35BA" w:rsidRDefault="000C35BA" w:rsidP="000C35BA">
      <w:pPr>
        <w:spacing w:after="224"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We hereby declare that our tender price as offered for this contract includes all costs related to our environmental and social performance obligations as part of this contract. We commit to (i) reassessing, in consultation with </w:t>
      </w:r>
      <w:r w:rsidRPr="000C35BA">
        <w:rPr>
          <w:rFonts w:ascii="Times New Roman" w:eastAsia="Arial MT" w:hAnsi="Times New Roman"/>
          <w:i/>
          <w:color w:val="000000"/>
          <w:sz w:val="22"/>
          <w:szCs w:val="22"/>
        </w:rPr>
        <w:t>[insert name of the Contracting Authority],</w:t>
      </w:r>
      <w:r w:rsidRPr="000C35BA">
        <w:rPr>
          <w:rFonts w:ascii="Times New Roman" w:eastAsia="Arial MT" w:hAnsi="Times New Roman"/>
          <w:color w:val="000000"/>
          <w:sz w:val="22"/>
          <w:szCs w:val="22"/>
        </w:rPr>
        <w:t xml:space="preserve"> any changes to the project design that may potentially cause negative environmental or social impacts; (ii) providing </w:t>
      </w:r>
      <w:r w:rsidRPr="000C35BA">
        <w:rPr>
          <w:rFonts w:ascii="Times New Roman" w:eastAsia="Arial MT" w:hAnsi="Times New Roman"/>
          <w:i/>
          <w:color w:val="000000"/>
          <w:sz w:val="22"/>
          <w:szCs w:val="22"/>
        </w:rPr>
        <w:t>[insert name of the Contracting Authority]</w:t>
      </w:r>
      <w:r w:rsidRPr="000C35BA">
        <w:rPr>
          <w:rFonts w:ascii="Times New Roman" w:eastAsia="Arial MT" w:hAnsi="Times New Roman"/>
          <w:color w:val="000000"/>
          <w:sz w:val="22"/>
          <w:szCs w:val="22"/>
        </w:rPr>
        <w:t xml:space="preserve"> with a written notice and in a timely manner of any unanticipated environmental or social risks or </w:t>
      </w:r>
      <w:r w:rsidRPr="000C35BA">
        <w:rPr>
          <w:rFonts w:ascii="Times New Roman" w:eastAsia="Arial MT" w:hAnsi="Times New Roman"/>
          <w:color w:val="000000"/>
          <w:sz w:val="22"/>
          <w:szCs w:val="22"/>
        </w:rPr>
        <w:lastRenderedPageBreak/>
        <w:t xml:space="preserve">impacts that arise during the execution of the contract and the implementation of the project previously not taken into account; and (iii) in consultation with </w:t>
      </w:r>
      <w:r w:rsidRPr="000C35BA">
        <w:rPr>
          <w:rFonts w:ascii="Times New Roman" w:eastAsia="Arial MT" w:hAnsi="Times New Roman"/>
          <w:i/>
          <w:color w:val="000000"/>
          <w:sz w:val="22"/>
          <w:szCs w:val="22"/>
        </w:rPr>
        <w:t>[insert name of the Contracting Authority],</w:t>
      </w:r>
      <w:r w:rsidRPr="000C35BA">
        <w:rPr>
          <w:rFonts w:ascii="Times New Roman" w:eastAsia="Arial MT" w:hAnsi="Times New Roman"/>
          <w:color w:val="000000"/>
          <w:sz w:val="22"/>
          <w:szCs w:val="22"/>
        </w:rPr>
        <w:t xml:space="preserve"> adjusting environmental and social monitoring and mitigation measures as necessary to assure compliance with our environmental and social obligations. </w:t>
      </w:r>
    </w:p>
    <w:p w14:paraId="7E13F2A2" w14:textId="77777777" w:rsidR="000C35BA" w:rsidRPr="000C35BA" w:rsidRDefault="000C35BA" w:rsidP="000C35BA">
      <w:pPr>
        <w:spacing w:after="27"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i/>
          <w:color w:val="000000"/>
          <w:sz w:val="22"/>
          <w:szCs w:val="22"/>
        </w:rPr>
        <w:t>Environmental and social staff</w:t>
      </w:r>
      <w:r w:rsidRPr="000C35BA">
        <w:rPr>
          <w:rFonts w:ascii="Times New Roman" w:eastAsia="Arial MT" w:hAnsi="Times New Roman"/>
          <w:color w:val="000000"/>
          <w:sz w:val="22"/>
          <w:szCs w:val="22"/>
        </w:rPr>
        <w:t xml:space="preserve">.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5E50322D" w14:textId="77777777" w:rsidR="000C35BA" w:rsidRPr="000C35BA" w:rsidRDefault="000C35BA" w:rsidP="000C35BA">
      <w:pPr>
        <w:spacing w:after="16" w:line="259" w:lineRule="auto"/>
        <w:ind w:left="4"/>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45A1D5F8" w14:textId="77777777" w:rsidR="000C35BA" w:rsidRPr="000C35BA" w:rsidRDefault="000C35BA" w:rsidP="000C35BA">
      <w:pPr>
        <w:spacing w:after="27"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6C9A5AF7" w14:textId="77777777" w:rsidR="000C35BA" w:rsidRPr="000C35BA" w:rsidRDefault="000C35BA" w:rsidP="000C35BA">
      <w:pPr>
        <w:spacing w:after="16" w:line="259" w:lineRule="auto"/>
        <w:ind w:left="4"/>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78A0A7B1" w14:textId="77777777" w:rsidR="000C35BA" w:rsidRPr="000C35BA" w:rsidRDefault="000C35BA" w:rsidP="000C35BA">
      <w:pPr>
        <w:spacing w:after="16" w:line="259" w:lineRule="auto"/>
        <w:ind w:left="4"/>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464E3C25" w14:textId="77777777" w:rsidR="000C35BA" w:rsidRPr="000C35BA" w:rsidRDefault="000C35BA" w:rsidP="000C35BA">
      <w:pPr>
        <w:spacing w:after="37" w:line="259" w:lineRule="auto"/>
        <w:ind w:left="4"/>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4266213F" w14:textId="77777777" w:rsidR="000C35BA" w:rsidRPr="000C35BA" w:rsidRDefault="000C35BA" w:rsidP="000C35BA">
      <w:pPr>
        <w:tabs>
          <w:tab w:val="center" w:pos="5002"/>
        </w:tabs>
        <w:spacing w:after="36" w:line="248" w:lineRule="auto"/>
        <w:ind w:left="-9"/>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Name </w:t>
      </w:r>
      <w:r w:rsidRPr="000C35BA">
        <w:rPr>
          <w:rFonts w:ascii="Times New Roman" w:eastAsia="Arial MT" w:hAnsi="Times New Roman"/>
          <w:color w:val="000000"/>
          <w:sz w:val="22"/>
          <w:szCs w:val="22"/>
        </w:rPr>
        <w:tab/>
        <w:t xml:space="preserve">In the capacity of </w:t>
      </w:r>
    </w:p>
    <w:p w14:paraId="63164481" w14:textId="77777777" w:rsidR="000C35BA" w:rsidRPr="000C35BA" w:rsidRDefault="000C35BA" w:rsidP="000C35BA">
      <w:pPr>
        <w:spacing w:after="16" w:line="259" w:lineRule="auto"/>
        <w:ind w:left="5"/>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684EE1CD" w14:textId="77777777" w:rsidR="000C35BA" w:rsidRPr="000C35BA" w:rsidRDefault="000C35BA" w:rsidP="000C35BA">
      <w:pPr>
        <w:spacing w:after="27"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Signed </w:t>
      </w:r>
    </w:p>
    <w:p w14:paraId="3539669E" w14:textId="77777777" w:rsidR="000C35BA" w:rsidRPr="000C35BA" w:rsidRDefault="000C35BA" w:rsidP="000C35BA">
      <w:pPr>
        <w:spacing w:after="16" w:line="259" w:lineRule="auto"/>
        <w:ind w:left="5"/>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76227983" w14:textId="77777777" w:rsidR="000C35BA" w:rsidRPr="000C35BA" w:rsidRDefault="000C35BA" w:rsidP="000C35BA">
      <w:pPr>
        <w:spacing w:after="16" w:line="259" w:lineRule="auto"/>
        <w:ind w:left="5"/>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239C86AF" w14:textId="77777777" w:rsidR="000C35BA" w:rsidRPr="000C35BA" w:rsidRDefault="000C35BA" w:rsidP="000C35BA">
      <w:pPr>
        <w:spacing w:after="29"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Duly authorised to sign the contract for and on behalf of </w:t>
      </w:r>
    </w:p>
    <w:p w14:paraId="46E7B739" w14:textId="77777777" w:rsidR="000C35BA" w:rsidRPr="000C35BA" w:rsidRDefault="000C35BA" w:rsidP="000C35BA">
      <w:pPr>
        <w:spacing w:after="16" w:line="259" w:lineRule="auto"/>
        <w:ind w:left="5"/>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426CE2C5" w14:textId="77777777" w:rsidR="000C35BA" w:rsidRPr="000C35BA" w:rsidRDefault="000C35BA" w:rsidP="000C35BA">
      <w:pPr>
        <w:spacing w:after="29" w:line="248" w:lineRule="auto"/>
        <w:ind w:left="-1" w:right="48" w:hanging="8"/>
        <w:jc w:val="both"/>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Date </w:t>
      </w:r>
    </w:p>
    <w:p w14:paraId="664469F8" w14:textId="77777777" w:rsidR="000C35BA" w:rsidRPr="000C35BA" w:rsidRDefault="000C35BA" w:rsidP="000C35BA">
      <w:pPr>
        <w:spacing w:after="196" w:line="259" w:lineRule="auto"/>
        <w:ind w:left="5"/>
        <w:rPr>
          <w:rFonts w:ascii="Times New Roman" w:eastAsia="Arial MT" w:hAnsi="Times New Roman"/>
          <w:color w:val="000000"/>
          <w:sz w:val="22"/>
          <w:szCs w:val="22"/>
        </w:rPr>
      </w:pPr>
      <w:r w:rsidRPr="000C35BA">
        <w:rPr>
          <w:rFonts w:ascii="Times New Roman" w:eastAsia="Arial MT" w:hAnsi="Times New Roman"/>
          <w:color w:val="000000"/>
          <w:sz w:val="22"/>
          <w:szCs w:val="22"/>
        </w:rPr>
        <w:t xml:space="preserve"> </w:t>
      </w:r>
    </w:p>
    <w:p w14:paraId="69A23718" w14:textId="103654C3" w:rsidR="000C35BA" w:rsidRPr="000C35BA" w:rsidRDefault="000C35BA" w:rsidP="000C35BA">
      <w:pPr>
        <w:spacing w:after="264" w:line="241" w:lineRule="auto"/>
        <w:ind w:right="48" w:hanging="10"/>
        <w:jc w:val="both"/>
        <w:rPr>
          <w:rFonts w:ascii="Times New Roman" w:eastAsia="Arial MT" w:hAnsi="Times New Roman"/>
          <w:i/>
          <w:color w:val="000000"/>
          <w:sz w:val="18"/>
          <w:szCs w:val="18"/>
        </w:rPr>
      </w:pPr>
      <w:r w:rsidRPr="000C35BA">
        <w:rPr>
          <w:rFonts w:ascii="Times New Roman" w:eastAsia="Arial MT" w:hAnsi="Times New Roman"/>
          <w:b/>
          <w:i/>
          <w:color w:val="000000"/>
          <w:sz w:val="18"/>
          <w:szCs w:val="18"/>
          <w:u w:val="single" w:color="000000"/>
        </w:rPr>
        <w:t>Note to the Promoter:</w:t>
      </w:r>
      <w:r w:rsidRPr="000C35BA">
        <w:rPr>
          <w:rFonts w:ascii="Times New Roman" w:eastAsia="Arial MT" w:hAnsi="Times New Roman"/>
          <w:i/>
          <w:color w:val="000000"/>
          <w:sz w:val="18"/>
          <w:szCs w:val="18"/>
        </w:rPr>
        <w:t xml:space="preserve"> This Environmental and Social Covenant must be sent to the Bank together with the contract in the case of an International Procurement Procedure (as defined in Article 3.3.2</w:t>
      </w:r>
      <w:r w:rsidR="00843C16">
        <w:rPr>
          <w:rFonts w:ascii="Times New Roman" w:eastAsia="Arial MT" w:hAnsi="Times New Roman"/>
          <w:i/>
          <w:color w:val="000000"/>
          <w:sz w:val="18"/>
          <w:szCs w:val="18"/>
        </w:rPr>
        <w:t xml:space="preserve"> of EIB GtP</w:t>
      </w:r>
      <w:r w:rsidRPr="000C35BA">
        <w:rPr>
          <w:rFonts w:ascii="Times New Roman" w:eastAsia="Arial MT" w:hAnsi="Times New Roman"/>
          <w:i/>
          <w:color w:val="000000"/>
          <w:sz w:val="18"/>
          <w:szCs w:val="18"/>
        </w:rPr>
        <w:t xml:space="preserve">). In other cases, it must be kept by the Promoter and made available, upon request, to the Bank.  </w:t>
      </w:r>
    </w:p>
    <w:p w14:paraId="4CA927EA" w14:textId="77777777" w:rsidR="000C35BA" w:rsidRDefault="000C35BA">
      <w:pPr>
        <w:spacing w:after="0"/>
        <w:rPr>
          <w:rFonts w:ascii="Times New Roman" w:hAnsi="Times New Roman"/>
          <w:b/>
          <w:sz w:val="22"/>
          <w:szCs w:val="22"/>
        </w:rPr>
      </w:pPr>
      <w:r>
        <w:rPr>
          <w:rFonts w:ascii="Times New Roman" w:hAnsi="Times New Roman"/>
          <w:b/>
          <w:sz w:val="22"/>
          <w:szCs w:val="22"/>
        </w:rPr>
        <w:br w:type="page"/>
      </w:r>
    </w:p>
    <w:p w14:paraId="4B6290AA" w14:textId="648E517B" w:rsidR="00B60D66" w:rsidRDefault="00B60D66" w:rsidP="001B59E7">
      <w:pPr>
        <w:spacing w:after="0"/>
        <w:jc w:val="center"/>
        <w:rPr>
          <w:rFonts w:ascii="Times New Roman" w:hAnsi="Times New Roman"/>
          <w:b/>
          <w:sz w:val="22"/>
          <w:szCs w:val="22"/>
        </w:rPr>
      </w:pPr>
      <w:r>
        <w:rPr>
          <w:rFonts w:ascii="Times New Roman" w:hAnsi="Times New Roman"/>
          <w:b/>
          <w:sz w:val="22"/>
          <w:szCs w:val="22"/>
        </w:rPr>
        <w:lastRenderedPageBreak/>
        <w:t>8.</w:t>
      </w:r>
      <w:r w:rsidR="005A6154">
        <w:rPr>
          <w:rFonts w:ascii="Times New Roman" w:hAnsi="Times New Roman"/>
          <w:b/>
          <w:sz w:val="22"/>
          <w:szCs w:val="22"/>
        </w:rPr>
        <w:t>4</w:t>
      </w:r>
      <w:r>
        <w:rPr>
          <w:rFonts w:ascii="Times New Roman" w:hAnsi="Times New Roman"/>
          <w:b/>
          <w:sz w:val="22"/>
          <w:szCs w:val="22"/>
        </w:rPr>
        <w:t xml:space="preserve"> </w:t>
      </w:r>
      <w:r w:rsidR="001B59E7">
        <w:rPr>
          <w:rFonts w:ascii="Times New Roman" w:hAnsi="Times New Roman"/>
          <w:b/>
          <w:sz w:val="22"/>
          <w:szCs w:val="22"/>
        </w:rPr>
        <w:t>–</w:t>
      </w:r>
      <w:r>
        <w:rPr>
          <w:rFonts w:ascii="Times New Roman" w:hAnsi="Times New Roman"/>
          <w:b/>
          <w:sz w:val="22"/>
          <w:szCs w:val="22"/>
        </w:rPr>
        <w:t xml:space="preserve"> </w:t>
      </w:r>
      <w:r w:rsidR="001B59E7">
        <w:rPr>
          <w:rFonts w:ascii="Times New Roman" w:hAnsi="Times New Roman"/>
          <w:b/>
          <w:sz w:val="22"/>
          <w:szCs w:val="22"/>
        </w:rPr>
        <w:t xml:space="preserve">FORMAT FOR THE </w:t>
      </w:r>
      <w:r w:rsidR="00A52A4A" w:rsidRPr="00CE7F5C">
        <w:rPr>
          <w:rFonts w:ascii="Times New Roman" w:hAnsi="Times New Roman"/>
          <w:b/>
          <w:sz w:val="22"/>
          <w:szCs w:val="22"/>
        </w:rPr>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1F549E81" w14:textId="77777777" w:rsidR="00A52A4A" w:rsidRPr="001B59E7" w:rsidRDefault="00B60D66" w:rsidP="00CE7F5C">
      <w:pPr>
        <w:jc w:val="center"/>
        <w:rPr>
          <w:rFonts w:ascii="Times New Roman" w:hAnsi="Times New Roman"/>
          <w:b/>
          <w:sz w:val="22"/>
          <w:szCs w:val="22"/>
        </w:rPr>
      </w:pPr>
      <w:r w:rsidRPr="001B59E7">
        <w:rPr>
          <w:rFonts w:ascii="Times New Roman" w:hAnsi="Times New Roman"/>
          <w:b/>
          <w:sz w:val="22"/>
          <w:szCs w:val="22"/>
        </w:rPr>
        <w:t>REFERRED TO IN POINT 7 OF THE APPLICATION FORM</w:t>
      </w:r>
      <w:r w:rsidRPr="001B59E7">
        <w:rPr>
          <w:rFonts w:ascii="Times New Roman" w:hAnsi="Times New Roman"/>
          <w:b/>
          <w:sz w:val="22"/>
          <w:szCs w:val="22"/>
        </w:rPr>
        <w:br/>
        <w:t>To be submitted on the headed notepaper of the legal entity concerned</w:t>
      </w:r>
    </w:p>
    <w:p w14:paraId="0C517F0D" w14:textId="77777777" w:rsidR="00A56444" w:rsidRPr="00744308" w:rsidRDefault="00A56444" w:rsidP="00A56444">
      <w:pPr>
        <w:spacing w:before="100" w:beforeAutospacing="1" w:after="100" w:afterAutospacing="1"/>
        <w:jc w:val="both"/>
        <w:rPr>
          <w:rFonts w:ascii="Times New Roman" w:hAnsi="Times New Roman"/>
          <w:noProof/>
          <w:sz w:val="22"/>
          <w:szCs w:val="22"/>
        </w:rPr>
      </w:pPr>
      <w:r w:rsidRPr="00744308">
        <w:rPr>
          <w:rFonts w:ascii="Times New Roman" w:hAnsi="Times New Roman"/>
          <w:noProof/>
          <w:sz w:val="22"/>
          <w:szCs w:val="22"/>
        </w:rPr>
        <w:t>The undersigned [</w:t>
      </w:r>
      <w:r w:rsidRPr="00744308">
        <w:rPr>
          <w:rFonts w:ascii="Times New Roman" w:hAnsi="Times New Roman"/>
          <w:i/>
          <w:noProof/>
          <w:sz w:val="22"/>
          <w:szCs w:val="22"/>
          <w:highlight w:val="lightGray"/>
        </w:rPr>
        <w:t>insert name of the signatory of this form</w:t>
      </w:r>
      <w:r w:rsidRPr="00744308">
        <w:rPr>
          <w:rFonts w:ascii="Times New Roman" w:hAnsi="Times New Roman"/>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56444" w:rsidRPr="00744308" w14:paraId="56B00003" w14:textId="77777777" w:rsidTr="00A56444">
        <w:tc>
          <w:tcPr>
            <w:tcW w:w="3369" w:type="dxa"/>
            <w:shd w:val="clear" w:color="auto" w:fill="auto"/>
          </w:tcPr>
          <w:p w14:paraId="2D83D470" w14:textId="77777777" w:rsidR="00A56444" w:rsidRPr="00744308" w:rsidRDefault="00A56444" w:rsidP="00A56444">
            <w:pPr>
              <w:spacing w:after="0"/>
              <w:jc w:val="both"/>
              <w:rPr>
                <w:rFonts w:ascii="Times New Roman" w:hAnsi="Times New Roman"/>
                <w:noProof/>
                <w:sz w:val="22"/>
                <w:szCs w:val="22"/>
              </w:rPr>
            </w:pPr>
            <w:r w:rsidRPr="00744308">
              <w:rPr>
                <w:rFonts w:ascii="Times New Roman" w:hAnsi="Times New Roman"/>
                <w:noProof/>
                <w:sz w:val="22"/>
                <w:szCs w:val="22"/>
              </w:rPr>
              <w:t>(</w:t>
            </w:r>
            <w:r w:rsidRPr="00744308">
              <w:rPr>
                <w:rFonts w:ascii="Times New Roman" w:hAnsi="Times New Roman"/>
                <w:i/>
                <w:noProof/>
                <w:sz w:val="22"/>
                <w:szCs w:val="22"/>
              </w:rPr>
              <w:t>only for natural persons</w:t>
            </w:r>
            <w:r w:rsidRPr="00744308">
              <w:rPr>
                <w:rFonts w:ascii="Times New Roman" w:hAnsi="Times New Roman"/>
                <w:noProof/>
                <w:sz w:val="22"/>
                <w:szCs w:val="22"/>
              </w:rPr>
              <w:t>) himself or herself</w:t>
            </w:r>
          </w:p>
        </w:tc>
        <w:tc>
          <w:tcPr>
            <w:tcW w:w="6378" w:type="dxa"/>
            <w:shd w:val="clear" w:color="auto" w:fill="auto"/>
          </w:tcPr>
          <w:p w14:paraId="3579A7CD" w14:textId="77777777" w:rsidR="00A56444" w:rsidRPr="00744308" w:rsidRDefault="00A56444" w:rsidP="00A56444">
            <w:pPr>
              <w:spacing w:after="0"/>
              <w:jc w:val="both"/>
              <w:rPr>
                <w:rFonts w:ascii="Times New Roman" w:hAnsi="Times New Roman"/>
                <w:noProof/>
                <w:sz w:val="22"/>
                <w:szCs w:val="22"/>
              </w:rPr>
            </w:pPr>
            <w:r w:rsidRPr="00744308">
              <w:rPr>
                <w:rFonts w:ascii="Times New Roman" w:hAnsi="Times New Roman"/>
                <w:noProof/>
                <w:sz w:val="22"/>
                <w:szCs w:val="22"/>
              </w:rPr>
              <w:t>(</w:t>
            </w:r>
            <w:r w:rsidRPr="00744308">
              <w:rPr>
                <w:rFonts w:ascii="Times New Roman" w:hAnsi="Times New Roman"/>
                <w:i/>
                <w:noProof/>
                <w:sz w:val="22"/>
                <w:szCs w:val="22"/>
              </w:rPr>
              <w:t>only for legal persons</w:t>
            </w:r>
            <w:r w:rsidRPr="00744308">
              <w:rPr>
                <w:rFonts w:ascii="Times New Roman" w:hAnsi="Times New Roman"/>
                <w:noProof/>
                <w:sz w:val="22"/>
                <w:szCs w:val="22"/>
              </w:rPr>
              <w:t xml:space="preserve">) the following legal person: </w:t>
            </w:r>
          </w:p>
          <w:p w14:paraId="17273885" w14:textId="77777777" w:rsidR="00A56444" w:rsidRPr="00744308" w:rsidRDefault="00A56444" w:rsidP="00A56444">
            <w:pPr>
              <w:spacing w:after="0"/>
              <w:jc w:val="both"/>
              <w:rPr>
                <w:rFonts w:ascii="Times New Roman" w:hAnsi="Times New Roman"/>
                <w:noProof/>
                <w:sz w:val="22"/>
                <w:szCs w:val="22"/>
              </w:rPr>
            </w:pPr>
          </w:p>
        </w:tc>
      </w:tr>
      <w:tr w:rsidR="00A56444" w:rsidRPr="00744308" w14:paraId="7C4ADA86" w14:textId="77777777" w:rsidTr="00A56444">
        <w:tc>
          <w:tcPr>
            <w:tcW w:w="3369" w:type="dxa"/>
            <w:shd w:val="clear" w:color="auto" w:fill="auto"/>
          </w:tcPr>
          <w:p w14:paraId="38FD47AF" w14:textId="77777777" w:rsidR="00A56444" w:rsidRPr="00744308" w:rsidRDefault="00A56444" w:rsidP="00A56444">
            <w:pPr>
              <w:spacing w:after="0"/>
              <w:jc w:val="both"/>
              <w:rPr>
                <w:rFonts w:ascii="Times New Roman" w:hAnsi="Times New Roman"/>
                <w:sz w:val="22"/>
                <w:szCs w:val="22"/>
              </w:rPr>
            </w:pPr>
            <w:r w:rsidRPr="00744308">
              <w:rPr>
                <w:rFonts w:ascii="Times New Roman" w:hAnsi="Times New Roman"/>
                <w:sz w:val="22"/>
                <w:szCs w:val="22"/>
              </w:rPr>
              <w:t xml:space="preserve">ID or passport number: </w:t>
            </w:r>
          </w:p>
          <w:p w14:paraId="67B3E12F" w14:textId="77777777" w:rsidR="00A56444" w:rsidRPr="00744308" w:rsidRDefault="00A56444" w:rsidP="00A56444">
            <w:pPr>
              <w:spacing w:after="0"/>
              <w:jc w:val="both"/>
              <w:rPr>
                <w:rFonts w:ascii="Times New Roman" w:hAnsi="Times New Roman"/>
                <w:noProof/>
                <w:sz w:val="22"/>
                <w:szCs w:val="22"/>
              </w:rPr>
            </w:pPr>
          </w:p>
          <w:p w14:paraId="7AD2B564" w14:textId="77777777" w:rsidR="00A56444" w:rsidRPr="00744308" w:rsidRDefault="00A56444" w:rsidP="00A56444">
            <w:pPr>
              <w:spacing w:after="0"/>
              <w:jc w:val="both"/>
              <w:rPr>
                <w:rFonts w:ascii="Times New Roman" w:hAnsi="Times New Roman"/>
                <w:noProof/>
                <w:sz w:val="22"/>
                <w:szCs w:val="22"/>
              </w:rPr>
            </w:pPr>
            <w:r w:rsidRPr="00744308">
              <w:rPr>
                <w:rFonts w:ascii="Times New Roman" w:hAnsi="Times New Roman"/>
                <w:noProof/>
                <w:sz w:val="22"/>
                <w:szCs w:val="22"/>
              </w:rPr>
              <w:t>(‘the person’)</w:t>
            </w:r>
          </w:p>
        </w:tc>
        <w:tc>
          <w:tcPr>
            <w:tcW w:w="6378" w:type="dxa"/>
            <w:shd w:val="clear" w:color="auto" w:fill="auto"/>
          </w:tcPr>
          <w:p w14:paraId="0085BE0F" w14:textId="77777777" w:rsidR="00A56444" w:rsidRPr="00744308" w:rsidRDefault="00A56444" w:rsidP="00A56444">
            <w:pPr>
              <w:spacing w:after="0"/>
              <w:rPr>
                <w:rFonts w:ascii="Times New Roman" w:hAnsi="Times New Roman"/>
                <w:b/>
                <w:sz w:val="22"/>
                <w:szCs w:val="22"/>
              </w:rPr>
            </w:pPr>
            <w:r w:rsidRPr="00744308">
              <w:rPr>
                <w:rFonts w:ascii="Times New Roman" w:hAnsi="Times New Roman"/>
                <w:sz w:val="22"/>
                <w:szCs w:val="22"/>
              </w:rPr>
              <w:t>Full official name:</w:t>
            </w:r>
          </w:p>
          <w:p w14:paraId="25D8FB53" w14:textId="77777777" w:rsidR="00A56444" w:rsidRPr="00744308" w:rsidRDefault="00A56444" w:rsidP="00A56444">
            <w:pPr>
              <w:spacing w:after="0"/>
              <w:rPr>
                <w:rFonts w:ascii="Times New Roman" w:hAnsi="Times New Roman"/>
                <w:sz w:val="22"/>
                <w:szCs w:val="22"/>
              </w:rPr>
            </w:pPr>
            <w:r w:rsidRPr="00744308">
              <w:rPr>
                <w:rFonts w:ascii="Times New Roman" w:hAnsi="Times New Roman"/>
                <w:sz w:val="22"/>
                <w:szCs w:val="22"/>
              </w:rPr>
              <w:t xml:space="preserve">Official legal form: </w:t>
            </w:r>
          </w:p>
          <w:p w14:paraId="102E69A3" w14:textId="77777777" w:rsidR="00A56444" w:rsidRPr="00744308" w:rsidRDefault="00A56444" w:rsidP="00A56444">
            <w:pPr>
              <w:spacing w:after="0"/>
              <w:rPr>
                <w:rFonts w:ascii="Times New Roman" w:hAnsi="Times New Roman"/>
                <w:b/>
                <w:sz w:val="22"/>
                <w:szCs w:val="22"/>
              </w:rPr>
            </w:pPr>
            <w:r w:rsidRPr="00744308">
              <w:rPr>
                <w:rFonts w:ascii="Times New Roman" w:hAnsi="Times New Roman"/>
                <w:sz w:val="22"/>
                <w:szCs w:val="22"/>
              </w:rPr>
              <w:t>Statutory registration number</w:t>
            </w:r>
            <w:r w:rsidRPr="00744308">
              <w:rPr>
                <w:rFonts w:ascii="Times New Roman" w:hAnsi="Times New Roman"/>
                <w:b/>
                <w:sz w:val="22"/>
                <w:szCs w:val="22"/>
              </w:rPr>
              <w:t xml:space="preserve">: </w:t>
            </w:r>
          </w:p>
          <w:p w14:paraId="5F973FF5" w14:textId="77777777" w:rsidR="00A56444" w:rsidRPr="00744308" w:rsidRDefault="00A56444" w:rsidP="00A56444">
            <w:pPr>
              <w:spacing w:after="0"/>
              <w:rPr>
                <w:rFonts w:ascii="Times New Roman" w:hAnsi="Times New Roman"/>
                <w:b/>
                <w:sz w:val="22"/>
                <w:szCs w:val="22"/>
              </w:rPr>
            </w:pPr>
            <w:r w:rsidRPr="00744308">
              <w:rPr>
                <w:rFonts w:ascii="Times New Roman" w:hAnsi="Times New Roman"/>
                <w:sz w:val="22"/>
                <w:szCs w:val="22"/>
              </w:rPr>
              <w:t xml:space="preserve">Full official address: </w:t>
            </w:r>
          </w:p>
          <w:p w14:paraId="487D82DE" w14:textId="77777777" w:rsidR="00A56444" w:rsidRPr="00744308" w:rsidRDefault="00A56444" w:rsidP="00A56444">
            <w:pPr>
              <w:spacing w:after="0"/>
              <w:rPr>
                <w:rFonts w:ascii="Times New Roman" w:hAnsi="Times New Roman"/>
                <w:sz w:val="22"/>
                <w:szCs w:val="22"/>
              </w:rPr>
            </w:pPr>
            <w:r w:rsidRPr="00744308">
              <w:rPr>
                <w:rFonts w:ascii="Times New Roman" w:hAnsi="Times New Roman"/>
                <w:sz w:val="22"/>
                <w:szCs w:val="22"/>
              </w:rPr>
              <w:t xml:space="preserve">VAT registration number: </w:t>
            </w:r>
          </w:p>
          <w:p w14:paraId="12124D2D" w14:textId="77777777" w:rsidR="00A56444" w:rsidRPr="00744308" w:rsidRDefault="00A56444" w:rsidP="00A56444">
            <w:pPr>
              <w:spacing w:after="0"/>
              <w:rPr>
                <w:rFonts w:ascii="Times New Roman" w:hAnsi="Times New Roman"/>
                <w:noProof/>
                <w:sz w:val="22"/>
                <w:szCs w:val="22"/>
              </w:rPr>
            </w:pPr>
          </w:p>
          <w:p w14:paraId="6327789C" w14:textId="77777777" w:rsidR="00A56444" w:rsidRPr="00744308" w:rsidRDefault="00A56444" w:rsidP="00A56444">
            <w:pPr>
              <w:spacing w:after="0"/>
              <w:rPr>
                <w:rFonts w:ascii="Times New Roman" w:hAnsi="Times New Roman"/>
                <w:noProof/>
                <w:sz w:val="22"/>
                <w:szCs w:val="22"/>
              </w:rPr>
            </w:pPr>
            <w:r w:rsidRPr="00744308">
              <w:rPr>
                <w:rFonts w:ascii="Times New Roman" w:hAnsi="Times New Roman"/>
                <w:noProof/>
                <w:sz w:val="22"/>
                <w:szCs w:val="22"/>
              </w:rPr>
              <w:t>(‘the person’)</w:t>
            </w:r>
          </w:p>
        </w:tc>
      </w:tr>
    </w:tbl>
    <w:p w14:paraId="5EAE4F6C" w14:textId="77777777" w:rsidR="00A56444" w:rsidRPr="00744308" w:rsidRDefault="00A56444" w:rsidP="00A56444">
      <w:pPr>
        <w:spacing w:after="0"/>
        <w:jc w:val="both"/>
        <w:rPr>
          <w:rFonts w:ascii="Times New Roman" w:hAnsi="Times New Roman"/>
          <w:i/>
          <w:sz w:val="22"/>
          <w:szCs w:val="22"/>
        </w:rPr>
      </w:pPr>
    </w:p>
    <w:p w14:paraId="6029CF1B" w14:textId="77777777" w:rsidR="00A56444" w:rsidRPr="00744308" w:rsidRDefault="00A56444" w:rsidP="00A56444">
      <w:pPr>
        <w:spacing w:after="0"/>
        <w:jc w:val="both"/>
        <w:rPr>
          <w:rFonts w:ascii="Times New Roman" w:hAnsi="Times New Roman"/>
          <w:sz w:val="22"/>
          <w:szCs w:val="22"/>
        </w:rPr>
      </w:pPr>
      <w:r w:rsidRPr="00744308">
        <w:rPr>
          <w:rFonts w:ascii="Times New Roman" w:hAnsi="Times New Roman"/>
          <w:sz w:val="22"/>
          <w:szCs w:val="22"/>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3EFB15BA" w14:textId="77777777" w:rsidR="00A56444" w:rsidRPr="00744308" w:rsidRDefault="00A56444" w:rsidP="00A56444">
      <w:pPr>
        <w:spacing w:after="0"/>
        <w:rPr>
          <w:rFonts w:ascii="Times New Roman" w:hAnsi="Times New Roman"/>
          <w:sz w:val="22"/>
          <w:szCs w:val="22"/>
        </w:rPr>
      </w:pPr>
    </w:p>
    <w:p w14:paraId="417D4F05" w14:textId="77777777" w:rsidR="00A56444" w:rsidRPr="00744308" w:rsidRDefault="00A56444" w:rsidP="00A56444">
      <w:pPr>
        <w:spacing w:before="100" w:beforeAutospacing="1" w:after="100" w:afterAutospacing="1"/>
        <w:jc w:val="both"/>
        <w:rPr>
          <w:rFonts w:ascii="Times New Roman" w:hAnsi="Times New Roman"/>
          <w:sz w:val="22"/>
          <w:szCs w:val="22"/>
        </w:rPr>
      </w:pPr>
      <w:r w:rsidRPr="00744308">
        <w:rPr>
          <w:rFonts w:ascii="Times New Roman" w:hAnsi="Times New Roman"/>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56444" w:rsidRPr="00744308" w14:paraId="077D68E9" w14:textId="77777777" w:rsidTr="00A56444">
        <w:tc>
          <w:tcPr>
            <w:tcW w:w="2802" w:type="dxa"/>
            <w:shd w:val="clear" w:color="auto" w:fill="auto"/>
          </w:tcPr>
          <w:p w14:paraId="7F4D5378" w14:textId="77777777" w:rsidR="00A56444" w:rsidRPr="00744308" w:rsidRDefault="00A56444" w:rsidP="00A56444">
            <w:pPr>
              <w:spacing w:before="100" w:beforeAutospacing="1" w:after="100" w:afterAutospacing="1"/>
              <w:jc w:val="center"/>
              <w:rPr>
                <w:rFonts w:ascii="Times New Roman" w:hAnsi="Times New Roman"/>
                <w:b/>
                <w:sz w:val="22"/>
                <w:szCs w:val="22"/>
              </w:rPr>
            </w:pPr>
            <w:r w:rsidRPr="00744308">
              <w:rPr>
                <w:rFonts w:ascii="Times New Roman" w:hAnsi="Times New Roman"/>
                <w:b/>
                <w:sz w:val="22"/>
                <w:szCs w:val="22"/>
              </w:rPr>
              <w:t>Date of the declaration</w:t>
            </w:r>
          </w:p>
        </w:tc>
        <w:tc>
          <w:tcPr>
            <w:tcW w:w="6662" w:type="dxa"/>
            <w:shd w:val="clear" w:color="auto" w:fill="auto"/>
          </w:tcPr>
          <w:p w14:paraId="54882EEF" w14:textId="77777777" w:rsidR="00A56444" w:rsidRPr="00744308" w:rsidRDefault="00A56444" w:rsidP="00A56444">
            <w:pPr>
              <w:spacing w:before="100" w:beforeAutospacing="1" w:after="100" w:afterAutospacing="1"/>
              <w:jc w:val="center"/>
              <w:rPr>
                <w:rFonts w:ascii="Times New Roman" w:hAnsi="Times New Roman"/>
                <w:b/>
                <w:sz w:val="22"/>
                <w:szCs w:val="22"/>
              </w:rPr>
            </w:pPr>
            <w:r w:rsidRPr="00744308">
              <w:rPr>
                <w:rFonts w:ascii="Times New Roman" w:hAnsi="Times New Roman"/>
                <w:b/>
                <w:sz w:val="22"/>
                <w:szCs w:val="22"/>
              </w:rPr>
              <w:t>Full reference to previous procedure</w:t>
            </w:r>
          </w:p>
        </w:tc>
      </w:tr>
      <w:tr w:rsidR="00A56444" w:rsidRPr="00744308" w14:paraId="7E0D654C" w14:textId="77777777" w:rsidTr="00A56444">
        <w:tc>
          <w:tcPr>
            <w:tcW w:w="2802" w:type="dxa"/>
            <w:shd w:val="clear" w:color="auto" w:fill="auto"/>
          </w:tcPr>
          <w:p w14:paraId="712E5D33" w14:textId="77777777" w:rsidR="00A56444" w:rsidRPr="00744308" w:rsidRDefault="00A56444" w:rsidP="00A56444">
            <w:pPr>
              <w:spacing w:before="100" w:beforeAutospacing="1" w:after="100" w:afterAutospacing="1"/>
              <w:rPr>
                <w:rFonts w:ascii="Times New Roman" w:hAnsi="Times New Roman"/>
                <w:sz w:val="22"/>
                <w:szCs w:val="22"/>
              </w:rPr>
            </w:pPr>
          </w:p>
        </w:tc>
        <w:tc>
          <w:tcPr>
            <w:tcW w:w="6662" w:type="dxa"/>
            <w:shd w:val="clear" w:color="auto" w:fill="auto"/>
          </w:tcPr>
          <w:p w14:paraId="1ABA7453" w14:textId="77777777" w:rsidR="00A56444" w:rsidRPr="00744308" w:rsidRDefault="00A56444" w:rsidP="00A56444">
            <w:pPr>
              <w:spacing w:before="100" w:beforeAutospacing="1" w:after="100" w:afterAutospacing="1"/>
              <w:rPr>
                <w:rFonts w:ascii="Times New Roman" w:hAnsi="Times New Roman"/>
                <w:sz w:val="22"/>
                <w:szCs w:val="22"/>
              </w:rPr>
            </w:pPr>
          </w:p>
        </w:tc>
      </w:tr>
    </w:tbl>
    <w:p w14:paraId="62F409F2" w14:textId="77777777" w:rsidR="00A56444" w:rsidRPr="00744308" w:rsidRDefault="00A56444" w:rsidP="00A56444">
      <w:pPr>
        <w:spacing w:after="0"/>
        <w:rPr>
          <w:rFonts w:ascii="Times New Roman" w:hAnsi="Times New Roman"/>
          <w:sz w:val="22"/>
          <w:szCs w:val="22"/>
        </w:rPr>
      </w:pPr>
    </w:p>
    <w:p w14:paraId="472E7423" w14:textId="77777777" w:rsidR="00A56444" w:rsidRPr="00744308" w:rsidRDefault="00A56444" w:rsidP="00A56444">
      <w:pPr>
        <w:spacing w:before="360"/>
        <w:outlineLvl w:val="0"/>
        <w:rPr>
          <w:rFonts w:ascii="Times New Roman" w:hAnsi="Times New Roman"/>
          <w:b/>
          <w:bCs/>
          <w:smallCaps/>
          <w:noProof/>
          <w:kern w:val="28"/>
          <w:sz w:val="22"/>
          <w:szCs w:val="22"/>
        </w:rPr>
      </w:pPr>
      <w:r w:rsidRPr="00744308">
        <w:rPr>
          <w:rFonts w:ascii="Times New Roman" w:hAnsi="Times New Roman"/>
          <w:b/>
          <w:bCs/>
          <w:smallCaps/>
          <w:noProof/>
          <w:kern w:val="28"/>
          <w:sz w:val="22"/>
          <w:szCs w:val="22"/>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56444" w:rsidRPr="00744308" w14:paraId="3951C2DF" w14:textId="77777777" w:rsidTr="00A56444">
        <w:tc>
          <w:tcPr>
            <w:tcW w:w="8238" w:type="dxa"/>
            <w:shd w:val="clear" w:color="auto" w:fill="auto"/>
          </w:tcPr>
          <w:p w14:paraId="5C2A39C8" w14:textId="77777777" w:rsidR="00A56444" w:rsidRPr="00744308" w:rsidRDefault="00A56444" w:rsidP="00A56444">
            <w:pPr>
              <w:numPr>
                <w:ilvl w:val="0"/>
                <w:numId w:val="10"/>
              </w:numPr>
              <w:spacing w:before="40" w:after="40"/>
              <w:jc w:val="both"/>
              <w:rPr>
                <w:rFonts w:ascii="Times New Roman" w:hAnsi="Times New Roman"/>
                <w:noProof/>
                <w:sz w:val="22"/>
                <w:szCs w:val="22"/>
              </w:rPr>
            </w:pPr>
            <w:r w:rsidRPr="00744308">
              <w:rPr>
                <w:rFonts w:ascii="Times New Roman" w:hAnsi="Times New Roman"/>
                <w:noProof/>
                <w:sz w:val="22"/>
                <w:szCs w:val="22"/>
              </w:rPr>
              <w:t xml:space="preserve"> declares that the above-mentioned person is in one of the following situations:</w:t>
            </w:r>
          </w:p>
        </w:tc>
        <w:tc>
          <w:tcPr>
            <w:tcW w:w="812" w:type="dxa"/>
            <w:shd w:val="clear" w:color="auto" w:fill="auto"/>
          </w:tcPr>
          <w:p w14:paraId="5AF78A0B" w14:textId="77777777" w:rsidR="00A56444" w:rsidRPr="00744308" w:rsidRDefault="00A56444" w:rsidP="00A56444">
            <w:pPr>
              <w:spacing w:before="40" w:after="40"/>
              <w:ind w:left="142"/>
              <w:jc w:val="both"/>
              <w:rPr>
                <w:rFonts w:ascii="Times New Roman" w:hAnsi="Times New Roman"/>
                <w:noProof/>
                <w:sz w:val="22"/>
                <w:szCs w:val="22"/>
              </w:rPr>
            </w:pPr>
            <w:r w:rsidRPr="00744308">
              <w:rPr>
                <w:rFonts w:ascii="Times New Roman" w:hAnsi="Times New Roman"/>
                <w:noProof/>
                <w:sz w:val="22"/>
                <w:szCs w:val="22"/>
              </w:rPr>
              <w:t>YES</w:t>
            </w:r>
          </w:p>
        </w:tc>
        <w:tc>
          <w:tcPr>
            <w:tcW w:w="705" w:type="dxa"/>
            <w:shd w:val="clear" w:color="auto" w:fill="auto"/>
          </w:tcPr>
          <w:p w14:paraId="6577A069" w14:textId="77777777" w:rsidR="00A56444" w:rsidRPr="00744308" w:rsidRDefault="00A56444" w:rsidP="00A56444">
            <w:pPr>
              <w:spacing w:before="40" w:after="40"/>
              <w:ind w:left="142"/>
              <w:jc w:val="both"/>
              <w:rPr>
                <w:rFonts w:ascii="Times New Roman" w:hAnsi="Times New Roman"/>
                <w:noProof/>
                <w:sz w:val="22"/>
                <w:szCs w:val="22"/>
              </w:rPr>
            </w:pPr>
            <w:r w:rsidRPr="00744308">
              <w:rPr>
                <w:rFonts w:ascii="Times New Roman" w:hAnsi="Times New Roman"/>
                <w:noProof/>
                <w:sz w:val="22"/>
                <w:szCs w:val="22"/>
              </w:rPr>
              <w:t>NO</w:t>
            </w:r>
          </w:p>
        </w:tc>
      </w:tr>
      <w:tr w:rsidR="00A56444" w:rsidRPr="00744308" w14:paraId="1DD2F8E7" w14:textId="77777777" w:rsidTr="00A56444">
        <w:tc>
          <w:tcPr>
            <w:tcW w:w="8238" w:type="dxa"/>
            <w:shd w:val="clear" w:color="auto" w:fill="auto"/>
          </w:tcPr>
          <w:p w14:paraId="10ADBFFA" w14:textId="77777777" w:rsidR="00A56444" w:rsidRPr="00744308" w:rsidRDefault="00A56444" w:rsidP="00A56444">
            <w:pPr>
              <w:numPr>
                <w:ilvl w:val="0"/>
                <w:numId w:val="9"/>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74AAA0E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50EC8C66"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3013D23" w14:textId="77777777" w:rsidTr="00A56444">
        <w:tc>
          <w:tcPr>
            <w:tcW w:w="8238" w:type="dxa"/>
            <w:shd w:val="clear" w:color="auto" w:fill="auto"/>
          </w:tcPr>
          <w:p w14:paraId="41A37336" w14:textId="77777777" w:rsidR="00A56444" w:rsidRPr="00744308" w:rsidRDefault="00A56444" w:rsidP="00A56444">
            <w:pPr>
              <w:numPr>
                <w:ilvl w:val="0"/>
                <w:numId w:val="9"/>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687A86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bookmarkStart w:id="0" w:name="Check1"/>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bookmarkEnd w:id="0"/>
          </w:p>
        </w:tc>
        <w:tc>
          <w:tcPr>
            <w:tcW w:w="705" w:type="dxa"/>
            <w:shd w:val="clear" w:color="auto" w:fill="auto"/>
          </w:tcPr>
          <w:p w14:paraId="0D550DD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381B759" w14:textId="77777777" w:rsidTr="00A56444">
        <w:tc>
          <w:tcPr>
            <w:tcW w:w="8238" w:type="dxa"/>
            <w:shd w:val="clear" w:color="auto" w:fill="auto"/>
          </w:tcPr>
          <w:p w14:paraId="3193327F" w14:textId="77777777" w:rsidR="00A56444" w:rsidRPr="00744308" w:rsidRDefault="00A56444" w:rsidP="00A56444">
            <w:pPr>
              <w:numPr>
                <w:ilvl w:val="0"/>
                <w:numId w:val="9"/>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704F040" w14:textId="77777777" w:rsidR="00A56444" w:rsidRPr="00744308" w:rsidRDefault="00A56444" w:rsidP="00A56444">
            <w:pPr>
              <w:spacing w:before="240" w:after="120"/>
              <w:jc w:val="both"/>
              <w:rPr>
                <w:rFonts w:ascii="Times New Roman" w:hAnsi="Times New Roman"/>
                <w:noProof/>
                <w:sz w:val="22"/>
                <w:szCs w:val="22"/>
              </w:rPr>
            </w:pPr>
          </w:p>
        </w:tc>
      </w:tr>
      <w:tr w:rsidR="00A56444" w:rsidRPr="00744308" w14:paraId="3BF8AFE2" w14:textId="77777777" w:rsidTr="00A56444">
        <w:tc>
          <w:tcPr>
            <w:tcW w:w="8238" w:type="dxa"/>
            <w:shd w:val="clear" w:color="auto" w:fill="auto"/>
          </w:tcPr>
          <w:p w14:paraId="72637A9D"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1" w:name="_DV_C368"/>
            <w:r w:rsidRPr="00744308">
              <w:rPr>
                <w:rFonts w:ascii="Times New Roman" w:hAnsi="Times New Roman"/>
                <w:color w:val="000000"/>
                <w:sz w:val="22"/>
                <w:szCs w:val="22"/>
                <w:lang w:eastAsia="zh-CN"/>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6D63DC75"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2B0D656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37AF7307" w14:textId="77777777" w:rsidTr="00A56444">
        <w:tc>
          <w:tcPr>
            <w:tcW w:w="8238" w:type="dxa"/>
            <w:shd w:val="clear" w:color="auto" w:fill="auto"/>
          </w:tcPr>
          <w:p w14:paraId="4E804E29"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2" w:name="_DV_C369"/>
            <w:r w:rsidRPr="00744308">
              <w:rPr>
                <w:rFonts w:ascii="Times New Roman" w:hAnsi="Times New Roman"/>
                <w:color w:val="000000"/>
                <w:sz w:val="22"/>
                <w:szCs w:val="22"/>
                <w:lang w:eastAsia="zh-CN"/>
              </w:rPr>
              <w:t>(ii) entering into agreement with other persons with the aim of distorting competition;</w:t>
            </w:r>
            <w:bookmarkEnd w:id="2"/>
          </w:p>
        </w:tc>
        <w:tc>
          <w:tcPr>
            <w:tcW w:w="812" w:type="dxa"/>
            <w:shd w:val="clear" w:color="auto" w:fill="auto"/>
          </w:tcPr>
          <w:p w14:paraId="2B436BA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54861A65"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0EB8BDDF" w14:textId="77777777" w:rsidTr="00A56444">
        <w:tc>
          <w:tcPr>
            <w:tcW w:w="8238" w:type="dxa"/>
            <w:shd w:val="clear" w:color="auto" w:fill="auto"/>
          </w:tcPr>
          <w:p w14:paraId="60DCA151"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3" w:name="_DV_C371"/>
            <w:r w:rsidRPr="00744308">
              <w:rPr>
                <w:rFonts w:ascii="Times New Roman" w:hAnsi="Times New Roman"/>
                <w:color w:val="000000"/>
                <w:sz w:val="22"/>
                <w:szCs w:val="22"/>
                <w:lang w:eastAsia="zh-CN"/>
              </w:rPr>
              <w:t>(iii) violating intellectual property rights;</w:t>
            </w:r>
            <w:bookmarkEnd w:id="3"/>
          </w:p>
        </w:tc>
        <w:tc>
          <w:tcPr>
            <w:tcW w:w="812" w:type="dxa"/>
            <w:shd w:val="clear" w:color="auto" w:fill="auto"/>
          </w:tcPr>
          <w:p w14:paraId="0B258F1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3AEF706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3AFE3D4" w14:textId="77777777" w:rsidTr="00A56444">
        <w:tc>
          <w:tcPr>
            <w:tcW w:w="8238" w:type="dxa"/>
            <w:shd w:val="clear" w:color="auto" w:fill="auto"/>
          </w:tcPr>
          <w:p w14:paraId="6058D74C"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4" w:name="_DV_C372"/>
            <w:r w:rsidRPr="00744308">
              <w:rPr>
                <w:rFonts w:ascii="Times New Roman" w:hAnsi="Times New Roman"/>
                <w:color w:val="000000"/>
                <w:sz w:val="22"/>
                <w:szCs w:val="22"/>
                <w:lang w:eastAsia="zh-CN"/>
              </w:rPr>
              <w:lastRenderedPageBreak/>
              <w:t>(iv) attempting to influence the decision-making process of the contracting authority during the award procedure;</w:t>
            </w:r>
            <w:bookmarkEnd w:id="4"/>
          </w:p>
        </w:tc>
        <w:tc>
          <w:tcPr>
            <w:tcW w:w="812" w:type="dxa"/>
            <w:shd w:val="clear" w:color="auto" w:fill="auto"/>
          </w:tcPr>
          <w:p w14:paraId="4B485CC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321CBDF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4833A46F" w14:textId="77777777" w:rsidTr="00A56444">
        <w:tc>
          <w:tcPr>
            <w:tcW w:w="8238" w:type="dxa"/>
            <w:shd w:val="clear" w:color="auto" w:fill="auto"/>
          </w:tcPr>
          <w:p w14:paraId="5DC3F99B" w14:textId="77777777" w:rsidR="00A56444" w:rsidRPr="00744308" w:rsidRDefault="00A56444" w:rsidP="00A56444">
            <w:pPr>
              <w:spacing w:before="40" w:after="40"/>
              <w:ind w:left="709"/>
              <w:jc w:val="both"/>
              <w:rPr>
                <w:rFonts w:ascii="Times New Roman" w:hAnsi="Times New Roman"/>
                <w:color w:val="000000"/>
                <w:sz w:val="22"/>
                <w:szCs w:val="22"/>
                <w:lang w:eastAsia="zh-CN"/>
              </w:rPr>
            </w:pPr>
            <w:bookmarkStart w:id="5" w:name="_DV_C373"/>
            <w:r w:rsidRPr="00744308">
              <w:rPr>
                <w:rFonts w:ascii="Times New Roman" w:hAnsi="Times New Roman"/>
                <w:color w:val="000000"/>
                <w:sz w:val="22"/>
                <w:szCs w:val="22"/>
              </w:rPr>
              <w:t>(v) attempting to obtain confidential information that may confer upon it undue advantages in the award procedure</w:t>
            </w:r>
            <w:bookmarkEnd w:id="5"/>
            <w:r w:rsidRPr="00744308">
              <w:rPr>
                <w:rFonts w:ascii="Times New Roman" w:hAnsi="Times New Roman"/>
                <w:b/>
                <w:i/>
                <w:color w:val="000000"/>
                <w:sz w:val="22"/>
                <w:szCs w:val="22"/>
              </w:rPr>
              <w:t xml:space="preserve">; </w:t>
            </w:r>
          </w:p>
        </w:tc>
        <w:tc>
          <w:tcPr>
            <w:tcW w:w="812" w:type="dxa"/>
            <w:shd w:val="clear" w:color="auto" w:fill="auto"/>
          </w:tcPr>
          <w:p w14:paraId="424B94F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689F740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42F32067" w14:textId="77777777" w:rsidTr="00A56444">
        <w:tc>
          <w:tcPr>
            <w:tcW w:w="8238" w:type="dxa"/>
            <w:shd w:val="clear" w:color="auto" w:fill="auto"/>
          </w:tcPr>
          <w:p w14:paraId="00381962" w14:textId="77777777" w:rsidR="00A56444" w:rsidRPr="00744308" w:rsidRDefault="00A56444" w:rsidP="00A56444">
            <w:pPr>
              <w:numPr>
                <w:ilvl w:val="0"/>
                <w:numId w:val="9"/>
              </w:numPr>
              <w:spacing w:before="40" w:after="40"/>
              <w:ind w:left="357" w:hanging="357"/>
              <w:jc w:val="both"/>
              <w:rPr>
                <w:rFonts w:ascii="Times New Roman" w:hAnsi="Times New Roman"/>
                <w:color w:val="000000"/>
                <w:sz w:val="22"/>
                <w:szCs w:val="22"/>
              </w:rPr>
            </w:pPr>
            <w:r w:rsidRPr="00744308">
              <w:rPr>
                <w:rFonts w:ascii="Times New Roman" w:hAnsi="Times New Roman"/>
                <w:noProof/>
                <w:sz w:val="22"/>
                <w:szCs w:val="22"/>
                <w:lang w:eastAsia="zh-CN"/>
              </w:rPr>
              <w:t>it has been established by a final judgement that the person is guilty of any of the following:</w:t>
            </w:r>
          </w:p>
        </w:tc>
        <w:tc>
          <w:tcPr>
            <w:tcW w:w="1517" w:type="dxa"/>
            <w:gridSpan w:val="2"/>
            <w:shd w:val="clear" w:color="auto" w:fill="auto"/>
          </w:tcPr>
          <w:p w14:paraId="03327D07" w14:textId="77777777" w:rsidR="00A56444" w:rsidRPr="00744308" w:rsidRDefault="00A56444" w:rsidP="00A56444">
            <w:pPr>
              <w:spacing w:before="240" w:after="120"/>
              <w:jc w:val="both"/>
              <w:rPr>
                <w:rFonts w:ascii="Times New Roman" w:hAnsi="Times New Roman"/>
                <w:noProof/>
                <w:sz w:val="22"/>
                <w:szCs w:val="22"/>
              </w:rPr>
            </w:pPr>
          </w:p>
        </w:tc>
      </w:tr>
      <w:tr w:rsidR="00A56444" w:rsidRPr="00744308" w14:paraId="0040481D" w14:textId="77777777" w:rsidTr="00A56444">
        <w:tc>
          <w:tcPr>
            <w:tcW w:w="8238" w:type="dxa"/>
            <w:shd w:val="clear" w:color="auto" w:fill="auto"/>
          </w:tcPr>
          <w:p w14:paraId="042EF3BD" w14:textId="77777777" w:rsidR="00A56444" w:rsidRPr="00744308" w:rsidRDefault="00A56444" w:rsidP="00A56444">
            <w:pPr>
              <w:spacing w:before="40" w:after="40"/>
              <w:ind w:left="709"/>
              <w:jc w:val="both"/>
              <w:rPr>
                <w:rFonts w:ascii="Times New Roman" w:hAnsi="Times New Roman"/>
                <w:noProof/>
                <w:sz w:val="22"/>
                <w:szCs w:val="22"/>
                <w:lang w:eastAsia="zh-CN"/>
              </w:rPr>
            </w:pPr>
            <w:r w:rsidRPr="00744308">
              <w:rPr>
                <w:rFonts w:ascii="Times New Roman" w:hAnsi="Times New Roman"/>
                <w:color w:val="000000"/>
                <w:sz w:val="22"/>
                <w:szCs w:val="22"/>
                <w:lang w:eastAsia="zh-CN"/>
              </w:rPr>
              <w:t>(i) fraud, within the meaning of Article 3 of Directive (EU) 2017/1371 and Article 1 of the Convention on the protection of the European Communities' financial interests, drawn up by the Council Act of 26 July 1995</w:t>
            </w:r>
            <w:bookmarkStart w:id="6" w:name="_DV_C378"/>
            <w:r w:rsidRPr="00744308">
              <w:rPr>
                <w:rFonts w:ascii="Times New Roman" w:hAnsi="Times New Roman"/>
                <w:color w:val="000000"/>
                <w:sz w:val="22"/>
                <w:szCs w:val="22"/>
                <w:lang w:eastAsia="zh-CN"/>
              </w:rPr>
              <w:t>;</w:t>
            </w:r>
            <w:bookmarkEnd w:id="6"/>
          </w:p>
        </w:tc>
        <w:tc>
          <w:tcPr>
            <w:tcW w:w="812" w:type="dxa"/>
            <w:shd w:val="clear" w:color="auto" w:fill="auto"/>
          </w:tcPr>
          <w:p w14:paraId="1849558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5062FAE7"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6C12F921" w14:textId="77777777" w:rsidTr="00A56444">
        <w:tc>
          <w:tcPr>
            <w:tcW w:w="8238" w:type="dxa"/>
            <w:shd w:val="clear" w:color="auto" w:fill="auto"/>
          </w:tcPr>
          <w:p w14:paraId="3D1B2BFE"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7" w:name="_DV_C379"/>
            <w:r w:rsidRPr="00744308">
              <w:rPr>
                <w:rFonts w:ascii="Times New Roman" w:hAnsi="Times New Roman"/>
                <w:color w:val="000000"/>
                <w:sz w:val="22"/>
                <w:szCs w:val="22"/>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744308">
              <w:rPr>
                <w:rFonts w:ascii="Times New Roman" w:hAnsi="Times New Roman"/>
                <w:color w:val="000000"/>
                <w:sz w:val="22"/>
                <w:szCs w:val="22"/>
                <w:lang w:eastAsia="zh-CN"/>
              </w:rPr>
              <w:t xml:space="preserve"> of the European Union, drawn up by the Council Act of 26 May 1997, or conduct referred to in Article 2(1) of Council Framework Decision 2003/568/JHA</w:t>
            </w:r>
            <w:bookmarkStart w:id="9" w:name="_DV_C383"/>
            <w:bookmarkEnd w:id="8"/>
            <w:r w:rsidRPr="00744308">
              <w:rPr>
                <w:rFonts w:ascii="Times New Roman" w:hAnsi="Times New Roman"/>
                <w:color w:val="000000"/>
                <w:sz w:val="22"/>
                <w:szCs w:val="22"/>
                <w:lang w:eastAsia="zh-CN"/>
              </w:rPr>
              <w:t>, as well as corruption as defined in other applicable laws;</w:t>
            </w:r>
            <w:bookmarkEnd w:id="9"/>
          </w:p>
        </w:tc>
        <w:tc>
          <w:tcPr>
            <w:tcW w:w="812" w:type="dxa"/>
            <w:shd w:val="clear" w:color="auto" w:fill="auto"/>
          </w:tcPr>
          <w:p w14:paraId="5673969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2B65665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2BDD45EB" w14:textId="77777777" w:rsidTr="00A56444">
        <w:tc>
          <w:tcPr>
            <w:tcW w:w="8238" w:type="dxa"/>
            <w:shd w:val="clear" w:color="auto" w:fill="auto"/>
          </w:tcPr>
          <w:p w14:paraId="2EEC60AC"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10" w:name="_DV_C384"/>
            <w:r w:rsidRPr="00744308">
              <w:rPr>
                <w:rFonts w:ascii="Times New Roman" w:hAnsi="Times New Roman"/>
                <w:color w:val="000000"/>
                <w:sz w:val="22"/>
                <w:szCs w:val="22"/>
              </w:rPr>
              <w:t>(iii)</w:t>
            </w:r>
            <w:bookmarkStart w:id="11" w:name="_DV_M250"/>
            <w:bookmarkEnd w:id="10"/>
            <w:bookmarkEnd w:id="11"/>
            <w:r w:rsidRPr="00744308">
              <w:rPr>
                <w:rFonts w:ascii="Times New Roman" w:hAnsi="Times New Roman"/>
                <w:color w:val="000000"/>
                <w:sz w:val="22"/>
                <w:szCs w:val="22"/>
              </w:rPr>
              <w:t xml:space="preserve"> conduct related to a criminal organisation, </w:t>
            </w:r>
            <w:bookmarkStart w:id="12" w:name="_DV_C385"/>
            <w:r w:rsidRPr="00744308">
              <w:rPr>
                <w:rFonts w:ascii="Times New Roman" w:hAnsi="Times New Roman"/>
                <w:color w:val="000000"/>
                <w:sz w:val="22"/>
                <w:szCs w:val="22"/>
              </w:rPr>
              <w:t>as referred to in Article 2 of Council Framework Decision 2008/841/JHA</w:t>
            </w:r>
            <w:bookmarkStart w:id="13" w:name="_DV_C387"/>
            <w:bookmarkEnd w:id="12"/>
            <w:r w:rsidRPr="00744308">
              <w:rPr>
                <w:rFonts w:ascii="Times New Roman" w:hAnsi="Times New Roman"/>
                <w:color w:val="000000"/>
                <w:sz w:val="22"/>
                <w:szCs w:val="22"/>
              </w:rPr>
              <w:t>;</w:t>
            </w:r>
            <w:bookmarkEnd w:id="13"/>
          </w:p>
        </w:tc>
        <w:tc>
          <w:tcPr>
            <w:tcW w:w="812" w:type="dxa"/>
            <w:shd w:val="clear" w:color="auto" w:fill="auto"/>
          </w:tcPr>
          <w:p w14:paraId="3D457FB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2E41C2D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658FF1E" w14:textId="77777777" w:rsidTr="00A56444">
        <w:tc>
          <w:tcPr>
            <w:tcW w:w="8238" w:type="dxa"/>
            <w:shd w:val="clear" w:color="auto" w:fill="auto"/>
          </w:tcPr>
          <w:p w14:paraId="62D01399" w14:textId="77777777" w:rsidR="00A56444" w:rsidRPr="00744308" w:rsidRDefault="00A56444" w:rsidP="00A56444">
            <w:pPr>
              <w:spacing w:before="40" w:after="40"/>
              <w:ind w:left="709"/>
              <w:jc w:val="both"/>
              <w:rPr>
                <w:rFonts w:ascii="Times New Roman" w:hAnsi="Times New Roman"/>
                <w:noProof/>
                <w:sz w:val="22"/>
                <w:szCs w:val="22"/>
                <w:lang w:eastAsia="zh-CN"/>
              </w:rPr>
            </w:pPr>
            <w:r w:rsidRPr="00744308">
              <w:rPr>
                <w:rFonts w:ascii="Times New Roman" w:hAnsi="Times New Roman"/>
                <w:color w:val="000000"/>
                <w:sz w:val="22"/>
                <w:szCs w:val="22"/>
                <w:lang w:eastAsia="zh-CN"/>
              </w:rPr>
              <w:t>(iv)</w:t>
            </w:r>
            <w:bookmarkStart w:id="14" w:name="_DV_M251"/>
            <w:bookmarkEnd w:id="14"/>
            <w:r w:rsidRPr="00744308">
              <w:rPr>
                <w:rFonts w:ascii="Times New Roman" w:hAnsi="Times New Roman"/>
                <w:color w:val="000000"/>
                <w:sz w:val="22"/>
                <w:szCs w:val="22"/>
                <w:lang w:eastAsia="zh-CN"/>
              </w:rPr>
              <w:t xml:space="preserve"> </w:t>
            </w:r>
            <w:r w:rsidRPr="00744308">
              <w:rPr>
                <w:rFonts w:ascii="Times New Roman" w:hAnsi="Times New Roman"/>
                <w:bCs/>
                <w:iCs/>
                <w:sz w:val="22"/>
                <w:szCs w:val="22"/>
                <w:lang w:eastAsia="zh-CN"/>
              </w:rPr>
              <w:t>money laundering</w:t>
            </w:r>
            <w:bookmarkStart w:id="15" w:name="_DV_C391"/>
            <w:r w:rsidRPr="00744308">
              <w:rPr>
                <w:rFonts w:ascii="Times New Roman" w:hAnsi="Times New Roman"/>
                <w:color w:val="000000"/>
                <w:sz w:val="22"/>
                <w:szCs w:val="22"/>
                <w:lang w:eastAsia="zh-CN"/>
              </w:rPr>
              <w:t xml:space="preserve"> or</w:t>
            </w:r>
            <w:bookmarkStart w:id="16" w:name="_DV_M252"/>
            <w:bookmarkEnd w:id="15"/>
            <w:bookmarkEnd w:id="16"/>
            <w:r w:rsidRPr="00744308">
              <w:rPr>
                <w:rFonts w:ascii="Times New Roman" w:hAnsi="Times New Roman"/>
                <w:bCs/>
                <w:iCs/>
                <w:sz w:val="22"/>
                <w:szCs w:val="22"/>
                <w:lang w:eastAsia="zh-CN"/>
              </w:rPr>
              <w:t xml:space="preserve"> terrorist financing,</w:t>
            </w:r>
            <w:r w:rsidRPr="00744308">
              <w:rPr>
                <w:rFonts w:ascii="Times New Roman" w:hAnsi="Times New Roman"/>
                <w:sz w:val="22"/>
                <w:szCs w:val="22"/>
                <w:lang w:eastAsia="zh-CN"/>
              </w:rPr>
              <w:t xml:space="preserve"> </w:t>
            </w:r>
            <w:bookmarkStart w:id="17" w:name="_DV_C392"/>
            <w:r w:rsidRPr="00744308">
              <w:rPr>
                <w:rFonts w:ascii="Times New Roman" w:hAnsi="Times New Roman"/>
                <w:color w:val="000000"/>
                <w:sz w:val="22"/>
                <w:szCs w:val="22"/>
                <w:lang w:eastAsia="zh-CN"/>
              </w:rPr>
              <w:t>within the meaning of Article 1(3), (4) and (5) of Directive (EU) 2015/849 of the European Parliament and of the Council</w:t>
            </w:r>
            <w:bookmarkStart w:id="18" w:name="_DV_C394"/>
            <w:bookmarkEnd w:id="17"/>
            <w:r w:rsidRPr="00744308">
              <w:rPr>
                <w:rFonts w:ascii="Times New Roman" w:hAnsi="Times New Roman"/>
                <w:color w:val="000000"/>
                <w:sz w:val="22"/>
                <w:szCs w:val="22"/>
                <w:lang w:eastAsia="zh-CN"/>
              </w:rPr>
              <w:t>;</w:t>
            </w:r>
            <w:bookmarkEnd w:id="18"/>
          </w:p>
        </w:tc>
        <w:tc>
          <w:tcPr>
            <w:tcW w:w="812" w:type="dxa"/>
            <w:shd w:val="clear" w:color="auto" w:fill="auto"/>
          </w:tcPr>
          <w:p w14:paraId="638CBC8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29289E9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43A3CDB4" w14:textId="77777777" w:rsidTr="00A56444">
        <w:tc>
          <w:tcPr>
            <w:tcW w:w="8238" w:type="dxa"/>
            <w:shd w:val="clear" w:color="auto" w:fill="auto"/>
          </w:tcPr>
          <w:p w14:paraId="6F3FE9D4" w14:textId="77777777" w:rsidR="00A56444" w:rsidRPr="00744308" w:rsidRDefault="00A56444" w:rsidP="00A56444">
            <w:pPr>
              <w:spacing w:before="40" w:after="40"/>
              <w:ind w:left="709"/>
              <w:jc w:val="both"/>
              <w:rPr>
                <w:rFonts w:ascii="Times New Roman" w:hAnsi="Times New Roman"/>
                <w:noProof/>
                <w:sz w:val="22"/>
                <w:szCs w:val="22"/>
                <w:lang w:eastAsia="zh-CN"/>
              </w:rPr>
            </w:pPr>
            <w:bookmarkStart w:id="19" w:name="_DV_C395"/>
            <w:r w:rsidRPr="00744308">
              <w:rPr>
                <w:rFonts w:ascii="Times New Roman" w:hAnsi="Times New Roman"/>
                <w:color w:val="000000"/>
                <w:sz w:val="22"/>
                <w:szCs w:val="22"/>
                <w:lang w:eastAsia="zh-CN"/>
              </w:rPr>
              <w:t xml:space="preserve">(v) </w:t>
            </w:r>
            <w:bookmarkStart w:id="20" w:name="_DV_M253"/>
            <w:bookmarkEnd w:id="19"/>
            <w:bookmarkEnd w:id="20"/>
            <w:r w:rsidRPr="00744308">
              <w:rPr>
                <w:rFonts w:ascii="Times New Roman" w:hAnsi="Times New Roman"/>
                <w:bCs/>
                <w:iCs/>
                <w:sz w:val="22"/>
                <w:szCs w:val="22"/>
                <w:lang w:eastAsia="zh-CN"/>
              </w:rPr>
              <w:t>terrorist offences</w:t>
            </w:r>
            <w:bookmarkStart w:id="21" w:name="_DV_C397"/>
            <w:r w:rsidRPr="00744308">
              <w:rPr>
                <w:rFonts w:ascii="Times New Roman" w:hAnsi="Times New Roman"/>
                <w:color w:val="000000"/>
                <w:sz w:val="22"/>
                <w:szCs w:val="22"/>
                <w:lang w:eastAsia="zh-CN"/>
              </w:rPr>
              <w:t xml:space="preserve"> or offences linked to terrorist activities, as defined in Articles 1 and 3 of Council Framework Decision 2002/475/JHA</w:t>
            </w:r>
            <w:bookmarkStart w:id="22" w:name="_DV_C399"/>
            <w:bookmarkEnd w:id="21"/>
            <w:r w:rsidRPr="00744308">
              <w:rPr>
                <w:rFonts w:ascii="Times New Roman" w:hAnsi="Times New Roman"/>
                <w:color w:val="000000"/>
                <w:sz w:val="22"/>
                <w:szCs w:val="22"/>
                <w:lang w:eastAsia="zh-CN"/>
              </w:rPr>
              <w:t>, respectively, or inciting, aiding, abetting or attempting to commit such offences, as referred to in Article 4 of that Decision;</w:t>
            </w:r>
            <w:bookmarkEnd w:id="22"/>
          </w:p>
        </w:tc>
        <w:tc>
          <w:tcPr>
            <w:tcW w:w="812" w:type="dxa"/>
            <w:shd w:val="clear" w:color="auto" w:fill="auto"/>
          </w:tcPr>
          <w:p w14:paraId="01FA523F"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7B31E17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08F377A6" w14:textId="77777777" w:rsidTr="00A56444">
        <w:tc>
          <w:tcPr>
            <w:tcW w:w="8238" w:type="dxa"/>
            <w:shd w:val="clear" w:color="auto" w:fill="auto"/>
          </w:tcPr>
          <w:p w14:paraId="7E174EC6" w14:textId="77777777" w:rsidR="00A56444" w:rsidRPr="00744308" w:rsidRDefault="00A56444" w:rsidP="00A56444">
            <w:pPr>
              <w:spacing w:before="40" w:after="40"/>
              <w:ind w:left="709"/>
              <w:jc w:val="both"/>
              <w:rPr>
                <w:rFonts w:ascii="Times New Roman" w:hAnsi="Times New Roman"/>
                <w:color w:val="000000"/>
                <w:sz w:val="22"/>
                <w:szCs w:val="22"/>
                <w:lang w:eastAsia="zh-CN"/>
              </w:rPr>
            </w:pPr>
            <w:bookmarkStart w:id="23" w:name="_DV_C400"/>
            <w:r w:rsidRPr="00744308">
              <w:rPr>
                <w:rFonts w:ascii="Times New Roman" w:hAnsi="Times New Roman"/>
                <w:color w:val="000000"/>
                <w:sz w:val="22"/>
                <w:szCs w:val="22"/>
                <w:lang w:eastAsia="zh-CN"/>
              </w:rPr>
              <w:t xml:space="preserve">(vi) </w:t>
            </w:r>
            <w:bookmarkStart w:id="24" w:name="_DV_M254"/>
            <w:bookmarkEnd w:id="23"/>
            <w:bookmarkEnd w:id="24"/>
            <w:r w:rsidRPr="00744308">
              <w:rPr>
                <w:rFonts w:ascii="Times New Roman" w:hAnsi="Times New Roman"/>
                <w:bCs/>
                <w:iCs/>
                <w:sz w:val="22"/>
                <w:szCs w:val="22"/>
                <w:lang w:eastAsia="zh-CN"/>
              </w:rPr>
              <w:t>child labour or other offences concerning trafficking in human beings</w:t>
            </w:r>
            <w:r w:rsidRPr="00744308">
              <w:rPr>
                <w:rFonts w:ascii="Times New Roman" w:hAnsi="Times New Roman"/>
                <w:sz w:val="22"/>
                <w:szCs w:val="22"/>
                <w:lang w:eastAsia="zh-CN"/>
              </w:rPr>
              <w:t xml:space="preserve"> </w:t>
            </w:r>
            <w:bookmarkStart w:id="25" w:name="_DV_C402"/>
            <w:r w:rsidRPr="00744308">
              <w:rPr>
                <w:rFonts w:ascii="Times New Roman" w:hAnsi="Times New Roman"/>
                <w:color w:val="000000"/>
                <w:sz w:val="22"/>
                <w:szCs w:val="22"/>
                <w:lang w:eastAsia="zh-CN"/>
              </w:rPr>
              <w:t>as referred to in Article 2 of Directive 2011/36/EU of the European Parliament and of the Council</w:t>
            </w:r>
            <w:bookmarkStart w:id="26" w:name="_DV_C404"/>
            <w:bookmarkEnd w:id="25"/>
            <w:r w:rsidRPr="00744308">
              <w:rPr>
                <w:rFonts w:ascii="Times New Roman" w:hAnsi="Times New Roman"/>
                <w:color w:val="000000"/>
                <w:sz w:val="22"/>
                <w:szCs w:val="22"/>
                <w:lang w:eastAsia="zh-CN"/>
              </w:rPr>
              <w:t>;</w:t>
            </w:r>
            <w:bookmarkEnd w:id="26"/>
          </w:p>
        </w:tc>
        <w:tc>
          <w:tcPr>
            <w:tcW w:w="812" w:type="dxa"/>
            <w:shd w:val="clear" w:color="auto" w:fill="auto"/>
          </w:tcPr>
          <w:p w14:paraId="5F3600B5"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35C6067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6AF49AA1" w14:textId="77777777" w:rsidTr="00A56444">
        <w:tc>
          <w:tcPr>
            <w:tcW w:w="8238" w:type="dxa"/>
            <w:shd w:val="clear" w:color="auto" w:fill="auto"/>
          </w:tcPr>
          <w:p w14:paraId="7F41E268" w14:textId="77777777" w:rsidR="00A56444" w:rsidRPr="00744308" w:rsidRDefault="00A56444" w:rsidP="00A56444">
            <w:pPr>
              <w:numPr>
                <w:ilvl w:val="0"/>
                <w:numId w:val="9"/>
              </w:numPr>
              <w:spacing w:before="40" w:after="40"/>
              <w:jc w:val="both"/>
              <w:rPr>
                <w:rFonts w:ascii="Times New Roman" w:hAnsi="Times New Roman"/>
                <w:color w:val="000000"/>
                <w:sz w:val="22"/>
                <w:szCs w:val="22"/>
                <w:lang w:eastAsia="zh-CN"/>
              </w:rPr>
            </w:pPr>
            <w:r w:rsidRPr="00744308">
              <w:rPr>
                <w:rFonts w:ascii="Times New Roman" w:hAnsi="Times New Roman"/>
                <w:noProof/>
                <w:sz w:val="22"/>
                <w:szCs w:val="22"/>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744308">
              <w:rPr>
                <w:rFonts w:ascii="Times New Roman" w:hAnsi="Times New Roman"/>
                <w:color w:val="000000"/>
                <w:sz w:val="22"/>
                <w:szCs w:val="22"/>
                <w:lang w:eastAsia="zh-CN"/>
              </w:rPr>
              <w:t>the European Anti-Fraud Office (OLAF)</w:t>
            </w:r>
            <w:r w:rsidRPr="00744308">
              <w:rPr>
                <w:rFonts w:ascii="Times New Roman" w:hAnsi="Times New Roman"/>
                <w:noProof/>
                <w:sz w:val="22"/>
                <w:szCs w:val="22"/>
                <w:lang w:eastAsia="zh-CN"/>
              </w:rPr>
              <w:t xml:space="preserve"> or the Court of Auditors; </w:t>
            </w:r>
          </w:p>
        </w:tc>
        <w:tc>
          <w:tcPr>
            <w:tcW w:w="812" w:type="dxa"/>
            <w:shd w:val="clear" w:color="auto" w:fill="auto"/>
          </w:tcPr>
          <w:p w14:paraId="1D97BE7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6171EF4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45773F8E" w14:textId="77777777" w:rsidTr="00A56444">
        <w:tc>
          <w:tcPr>
            <w:tcW w:w="8238" w:type="dxa"/>
            <w:shd w:val="clear" w:color="auto" w:fill="auto"/>
          </w:tcPr>
          <w:p w14:paraId="44DD02A8" w14:textId="77777777" w:rsidR="00A56444" w:rsidRPr="00744308" w:rsidRDefault="00A56444" w:rsidP="00A56444">
            <w:pPr>
              <w:numPr>
                <w:ilvl w:val="0"/>
                <w:numId w:val="9"/>
              </w:numPr>
              <w:spacing w:before="40" w:after="40"/>
              <w:jc w:val="both"/>
              <w:rPr>
                <w:rFonts w:ascii="Times New Roman" w:hAnsi="Times New Roman"/>
                <w:noProof/>
                <w:sz w:val="22"/>
                <w:szCs w:val="22"/>
                <w:lang w:eastAsia="zh-CN"/>
              </w:rPr>
            </w:pPr>
            <w:bookmarkStart w:id="27" w:name="_DV_C410"/>
            <w:r w:rsidRPr="00744308">
              <w:rPr>
                <w:rFonts w:ascii="Times New Roman" w:hAnsi="Times New Roman"/>
                <w:color w:val="000000"/>
                <w:sz w:val="22"/>
                <w:szCs w:val="22"/>
                <w:lang w:eastAsia="zh-CN"/>
              </w:rPr>
              <w:t>it has been established by a final judgment or final administrative decision that the person has committed an irregularity within the meaning of Article 1(2) of Council Regulation (EC, Euratom) No 2988/95</w:t>
            </w:r>
            <w:bookmarkEnd w:id="27"/>
            <w:r w:rsidRPr="00744308">
              <w:rPr>
                <w:rFonts w:ascii="Times New Roman" w:hAnsi="Times New Roman"/>
                <w:color w:val="000000"/>
                <w:sz w:val="22"/>
                <w:szCs w:val="22"/>
                <w:lang w:eastAsia="zh-CN"/>
              </w:rPr>
              <w:t>;</w:t>
            </w:r>
          </w:p>
        </w:tc>
        <w:tc>
          <w:tcPr>
            <w:tcW w:w="812" w:type="dxa"/>
            <w:shd w:val="clear" w:color="auto" w:fill="auto"/>
          </w:tcPr>
          <w:p w14:paraId="6DBBBDB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566A421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2651878A" w14:textId="77777777" w:rsidTr="00A56444">
        <w:tc>
          <w:tcPr>
            <w:tcW w:w="8238" w:type="dxa"/>
            <w:shd w:val="clear" w:color="auto" w:fill="auto"/>
          </w:tcPr>
          <w:p w14:paraId="0ACE0F71" w14:textId="77777777" w:rsidR="00A56444" w:rsidRPr="00744308" w:rsidRDefault="00A56444" w:rsidP="00A56444">
            <w:pPr>
              <w:numPr>
                <w:ilvl w:val="0"/>
                <w:numId w:val="9"/>
              </w:numPr>
              <w:spacing w:before="40" w:after="4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E33284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2B9C4D6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5B4790C" w14:textId="77777777" w:rsidTr="00A56444">
        <w:tc>
          <w:tcPr>
            <w:tcW w:w="8238" w:type="dxa"/>
            <w:shd w:val="clear" w:color="auto" w:fill="auto"/>
          </w:tcPr>
          <w:p w14:paraId="20C971EE" w14:textId="77777777" w:rsidR="00A56444" w:rsidRPr="00744308" w:rsidRDefault="00A56444" w:rsidP="00A56444">
            <w:pPr>
              <w:numPr>
                <w:ilvl w:val="0"/>
                <w:numId w:val="9"/>
              </w:numPr>
              <w:spacing w:before="40" w:after="40"/>
              <w:jc w:val="both"/>
              <w:rPr>
                <w:rFonts w:ascii="Times New Roman" w:hAnsi="Times New Roman"/>
                <w:color w:val="000000"/>
                <w:sz w:val="22"/>
                <w:szCs w:val="22"/>
                <w:lang w:eastAsia="zh-CN"/>
              </w:rPr>
            </w:pPr>
            <w:r w:rsidRPr="00744308">
              <w:rPr>
                <w:rFonts w:ascii="Times New Roman" w:hAnsi="Times New Roman"/>
                <w:noProof/>
                <w:sz w:val="22"/>
                <w:szCs w:val="22"/>
                <w:lang w:eastAsia="zh-CN"/>
              </w:rPr>
              <w:t>(</w:t>
            </w:r>
            <w:r w:rsidRPr="00744308">
              <w:rPr>
                <w:rFonts w:ascii="Times New Roman" w:hAnsi="Times New Roman"/>
                <w:i/>
                <w:noProof/>
                <w:sz w:val="22"/>
                <w:szCs w:val="22"/>
                <w:lang w:eastAsia="zh-CN"/>
              </w:rPr>
              <w:t>only for legal persons</w:t>
            </w:r>
            <w:r w:rsidRPr="00744308">
              <w:rPr>
                <w:rFonts w:ascii="Times New Roman" w:hAnsi="Times New Roman"/>
                <w:noProof/>
                <w:sz w:val="22"/>
                <w:szCs w:val="22"/>
                <w:lang w:eastAsia="zh-CN"/>
              </w:rPr>
              <w:t xml:space="preserve">) </w:t>
            </w:r>
            <w:r w:rsidRPr="00744308">
              <w:rPr>
                <w:rFonts w:ascii="Times New Roman" w:hAnsi="Times New Roman"/>
                <w:color w:val="000000"/>
                <w:sz w:val="22"/>
                <w:szCs w:val="22"/>
                <w:lang w:eastAsia="zh-CN"/>
              </w:rPr>
              <w:t>it has been established by a final judgment or final administrative decision that the person has been created with the intent provided for in point (g).</w:t>
            </w:r>
          </w:p>
        </w:tc>
        <w:tc>
          <w:tcPr>
            <w:tcW w:w="812" w:type="dxa"/>
            <w:shd w:val="clear" w:color="auto" w:fill="auto"/>
          </w:tcPr>
          <w:p w14:paraId="6B24852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73155D9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2D35B23C" w14:textId="77777777" w:rsidTr="00A56444">
        <w:tc>
          <w:tcPr>
            <w:tcW w:w="8238" w:type="dxa"/>
            <w:shd w:val="clear" w:color="auto" w:fill="auto"/>
          </w:tcPr>
          <w:p w14:paraId="47947955" w14:textId="77777777" w:rsidR="00A56444" w:rsidRPr="00744308" w:rsidRDefault="00A56444" w:rsidP="00A56444">
            <w:pPr>
              <w:numPr>
                <w:ilvl w:val="0"/>
                <w:numId w:val="9"/>
              </w:numPr>
              <w:spacing w:before="40" w:after="4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for the situations referred to in points (c) to (h) above the person is subject to:</w:t>
            </w:r>
          </w:p>
          <w:p w14:paraId="25FF7FA8" w14:textId="77777777" w:rsidR="00A56444" w:rsidRPr="00744308" w:rsidRDefault="00A56444" w:rsidP="00744308">
            <w:pPr>
              <w:numPr>
                <w:ilvl w:val="0"/>
                <w:numId w:val="11"/>
              </w:numPr>
              <w:spacing w:before="40" w:after="120"/>
              <w:ind w:left="709" w:firstLine="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5D11856" w14:textId="77777777" w:rsidR="00A56444" w:rsidRPr="00744308" w:rsidRDefault="00A56444" w:rsidP="00744308">
            <w:pPr>
              <w:numPr>
                <w:ilvl w:val="0"/>
                <w:numId w:val="11"/>
              </w:numPr>
              <w:spacing w:before="40" w:after="120"/>
              <w:ind w:left="709" w:firstLine="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lastRenderedPageBreak/>
              <w:t>non-final judgments or non-final administrative decisions which may include disciplinary measures taken by the competent supervisory body responsible for the verification of the application of standards of professional ethics;</w:t>
            </w:r>
          </w:p>
          <w:p w14:paraId="519F7FF2" w14:textId="77777777" w:rsidR="00A56444" w:rsidRPr="00744308" w:rsidRDefault="00A56444" w:rsidP="00744308">
            <w:pPr>
              <w:numPr>
                <w:ilvl w:val="0"/>
                <w:numId w:val="11"/>
              </w:numPr>
              <w:spacing w:before="40" w:after="120"/>
              <w:ind w:left="709" w:firstLine="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 xml:space="preserve"> facts referred to in decisions of entities or persons being entrusted with EU budget implementation tasks;</w:t>
            </w:r>
          </w:p>
          <w:p w14:paraId="6EFC458C" w14:textId="77777777" w:rsidR="00A56444" w:rsidRPr="00744308" w:rsidRDefault="00A56444" w:rsidP="00744308">
            <w:pPr>
              <w:numPr>
                <w:ilvl w:val="0"/>
                <w:numId w:val="11"/>
              </w:numPr>
              <w:spacing w:before="40" w:after="120"/>
              <w:ind w:left="709" w:firstLine="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information transmitted by Member States implementing Union funds;</w:t>
            </w:r>
          </w:p>
          <w:p w14:paraId="5F04F582" w14:textId="77777777" w:rsidR="00A56444" w:rsidRPr="00744308" w:rsidRDefault="00A56444" w:rsidP="00744308">
            <w:pPr>
              <w:numPr>
                <w:ilvl w:val="0"/>
                <w:numId w:val="11"/>
              </w:numPr>
              <w:spacing w:before="40" w:after="120"/>
              <w:ind w:left="709" w:firstLine="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decisions of the Commission relating to the infringement of Union competition law or of a national competent authority relating to the infringement of Union or national competition law; or</w:t>
            </w:r>
          </w:p>
          <w:p w14:paraId="5C4B5A8F" w14:textId="77777777" w:rsidR="00A56444" w:rsidRPr="00744308" w:rsidRDefault="00A56444" w:rsidP="00744308">
            <w:pPr>
              <w:numPr>
                <w:ilvl w:val="0"/>
                <w:numId w:val="11"/>
              </w:numPr>
              <w:spacing w:before="40" w:after="120"/>
              <w:ind w:left="709" w:firstLine="0"/>
              <w:jc w:val="both"/>
              <w:rPr>
                <w:rFonts w:ascii="Times New Roman" w:hAnsi="Times New Roman"/>
                <w:color w:val="000000"/>
                <w:sz w:val="22"/>
                <w:szCs w:val="22"/>
                <w:lang w:eastAsia="zh-CN"/>
              </w:rPr>
            </w:pPr>
            <w:r w:rsidRPr="00744308">
              <w:rPr>
                <w:rFonts w:ascii="Times New Roman" w:hAnsi="Times New Roman"/>
                <w:color w:val="000000"/>
                <w:sz w:val="22"/>
                <w:szCs w:val="22"/>
                <w:lang w:eastAsia="zh-CN"/>
              </w:rPr>
              <w:t xml:space="preserve"> decisions of exclusion by an authorising officer of an EU institution, of a European office or of an EU agency or body. </w:t>
            </w:r>
          </w:p>
        </w:tc>
        <w:tc>
          <w:tcPr>
            <w:tcW w:w="812" w:type="dxa"/>
            <w:shd w:val="clear" w:color="auto" w:fill="auto"/>
          </w:tcPr>
          <w:p w14:paraId="51DE1416" w14:textId="77777777" w:rsidR="00A56444" w:rsidRPr="00744308" w:rsidRDefault="00A56444" w:rsidP="00A56444">
            <w:pPr>
              <w:spacing w:before="240" w:after="120"/>
              <w:jc w:val="both"/>
              <w:rPr>
                <w:rFonts w:ascii="Times New Roman" w:hAnsi="Times New Roman"/>
                <w:noProof/>
                <w:sz w:val="22"/>
                <w:szCs w:val="22"/>
              </w:rPr>
            </w:pPr>
          </w:p>
          <w:p w14:paraId="4FB57EA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00C8FE1A" w14:textId="77777777" w:rsidR="00A56444" w:rsidRPr="00744308" w:rsidRDefault="00A56444" w:rsidP="00A56444">
            <w:pPr>
              <w:spacing w:before="240" w:after="120"/>
              <w:jc w:val="both"/>
              <w:rPr>
                <w:rFonts w:ascii="Times New Roman" w:hAnsi="Times New Roman"/>
                <w:noProof/>
                <w:sz w:val="22"/>
                <w:szCs w:val="22"/>
              </w:rPr>
            </w:pPr>
          </w:p>
          <w:p w14:paraId="39C8E3B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6AD4CD21" w14:textId="77777777" w:rsidR="00744308" w:rsidRDefault="00744308" w:rsidP="00A56444">
            <w:pPr>
              <w:spacing w:before="240" w:after="120"/>
              <w:jc w:val="both"/>
              <w:rPr>
                <w:rFonts w:ascii="Times New Roman" w:hAnsi="Times New Roman"/>
                <w:noProof/>
                <w:sz w:val="22"/>
                <w:szCs w:val="22"/>
              </w:rPr>
            </w:pPr>
          </w:p>
          <w:p w14:paraId="00CE54A4"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0691CF8E"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22D42200"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3F292DCE"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05" w:type="dxa"/>
            <w:shd w:val="clear" w:color="auto" w:fill="auto"/>
          </w:tcPr>
          <w:p w14:paraId="29CEFD2F" w14:textId="77777777" w:rsidR="00A56444" w:rsidRPr="00744308" w:rsidRDefault="00A56444" w:rsidP="00A56444">
            <w:pPr>
              <w:spacing w:before="240" w:after="120"/>
              <w:jc w:val="both"/>
              <w:rPr>
                <w:rFonts w:ascii="Times New Roman" w:hAnsi="Times New Roman"/>
                <w:noProof/>
                <w:sz w:val="22"/>
                <w:szCs w:val="22"/>
              </w:rPr>
            </w:pPr>
          </w:p>
          <w:p w14:paraId="04D3BED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4A4D95AD" w14:textId="77777777" w:rsidR="00A56444" w:rsidRPr="00744308" w:rsidRDefault="00A56444" w:rsidP="00A56444">
            <w:pPr>
              <w:spacing w:before="240" w:after="120"/>
              <w:jc w:val="both"/>
              <w:rPr>
                <w:rFonts w:ascii="Times New Roman" w:hAnsi="Times New Roman"/>
                <w:noProof/>
                <w:sz w:val="22"/>
                <w:szCs w:val="22"/>
              </w:rPr>
            </w:pPr>
          </w:p>
          <w:p w14:paraId="1D73D794"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0022186B" w14:textId="77777777" w:rsidR="00744308" w:rsidRDefault="00744308" w:rsidP="00A56444">
            <w:pPr>
              <w:spacing w:before="240" w:after="120"/>
              <w:jc w:val="both"/>
              <w:rPr>
                <w:rFonts w:ascii="Times New Roman" w:hAnsi="Times New Roman"/>
                <w:noProof/>
                <w:sz w:val="22"/>
                <w:szCs w:val="22"/>
              </w:rPr>
            </w:pPr>
          </w:p>
          <w:p w14:paraId="370F779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676AE67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0B17737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p w14:paraId="1DB4693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bl>
    <w:p w14:paraId="00036B50" w14:textId="77777777" w:rsidR="00A56444" w:rsidRPr="00744308" w:rsidRDefault="00A56444" w:rsidP="00A56444">
      <w:pPr>
        <w:spacing w:after="0"/>
        <w:rPr>
          <w:rFonts w:ascii="Times New Roman" w:hAnsi="Times New Roman"/>
          <w:sz w:val="22"/>
          <w:szCs w:val="22"/>
        </w:rPr>
      </w:pPr>
    </w:p>
    <w:p w14:paraId="1E38826E" w14:textId="77777777" w:rsidR="00A56444" w:rsidRPr="00744308" w:rsidRDefault="00A56444" w:rsidP="00A56444">
      <w:pPr>
        <w:spacing w:before="360"/>
        <w:jc w:val="both"/>
        <w:outlineLvl w:val="0"/>
        <w:rPr>
          <w:rFonts w:ascii="Times New Roman" w:hAnsi="Times New Roman"/>
          <w:bCs/>
          <w:kern w:val="28"/>
          <w:sz w:val="22"/>
          <w:szCs w:val="22"/>
        </w:rPr>
      </w:pPr>
      <w:r w:rsidRPr="00744308">
        <w:rPr>
          <w:rFonts w:ascii="Times New Roman" w:hAnsi="Times New Roman"/>
          <w:b/>
          <w:bCs/>
          <w:smallCaps/>
          <w:kern w:val="28"/>
          <w:sz w:val="22"/>
          <w:szCs w:val="22"/>
        </w:rPr>
        <w:t>II – Situations of exclusion concerning natural or legal persons with power of representation, decision-making or control over the legal person and beneficial owners</w:t>
      </w:r>
    </w:p>
    <w:p w14:paraId="78F0696F" w14:textId="77777777" w:rsidR="00A56444" w:rsidRPr="00744308" w:rsidRDefault="001B59E7" w:rsidP="00A56444">
      <w:pPr>
        <w:autoSpaceDE w:val="0"/>
        <w:autoSpaceDN w:val="0"/>
        <w:adjustRightInd w:val="0"/>
        <w:spacing w:before="120"/>
        <w:jc w:val="center"/>
        <w:rPr>
          <w:rFonts w:ascii="Times New Roman" w:hAnsi="Times New Roman"/>
          <w:i/>
          <w:noProof/>
          <w:sz w:val="22"/>
          <w:szCs w:val="22"/>
        </w:rPr>
      </w:pPr>
      <w:r>
        <w:rPr>
          <w:rFonts w:ascii="Times New Roman" w:hAnsi="Times New Roman"/>
          <w:b/>
          <w:i/>
          <w:noProof/>
          <w:sz w:val="22"/>
          <w:szCs w:val="22"/>
          <w:u w:val="single"/>
        </w:rPr>
        <w:t>(</w:t>
      </w:r>
      <w:r w:rsidR="00A56444" w:rsidRPr="00744308">
        <w:rPr>
          <w:rFonts w:ascii="Times New Roman" w:hAnsi="Times New Roman"/>
          <w:b/>
          <w:i/>
          <w:noProof/>
          <w:sz w:val="22"/>
          <w:szCs w:val="22"/>
          <w:u w:val="single"/>
        </w:rPr>
        <w:t>Not applicable to natural persons, Member States and local authorities</w:t>
      </w:r>
      <w:r>
        <w:rPr>
          <w:rFonts w:ascii="Times New Roman" w:hAnsi="Times New Roman"/>
          <w:b/>
          <w:i/>
          <w:noProof/>
          <w:sz w:val="22"/>
          <w:szCs w:val="22"/>
          <w:u w:val="single"/>
        </w:rP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56444" w:rsidRPr="00744308" w14:paraId="07598194" w14:textId="77777777" w:rsidTr="00A56444">
        <w:tc>
          <w:tcPr>
            <w:tcW w:w="7747" w:type="dxa"/>
            <w:shd w:val="clear" w:color="auto" w:fill="auto"/>
            <w:vAlign w:val="center"/>
          </w:tcPr>
          <w:p w14:paraId="3A09CD2F" w14:textId="77777777" w:rsidR="00A56444" w:rsidRPr="00744308" w:rsidRDefault="00A56444" w:rsidP="00A56444">
            <w:pPr>
              <w:numPr>
                <w:ilvl w:val="0"/>
                <w:numId w:val="10"/>
              </w:numPr>
              <w:spacing w:before="40" w:after="40"/>
              <w:jc w:val="both"/>
              <w:rPr>
                <w:rFonts w:ascii="Times New Roman" w:hAnsi="Times New Roman"/>
                <w:noProof/>
                <w:sz w:val="22"/>
                <w:szCs w:val="22"/>
              </w:rPr>
            </w:pPr>
            <w:r w:rsidRPr="00744308">
              <w:rPr>
                <w:rFonts w:ascii="Times New Roman" w:hAnsi="Times New Roman"/>
                <w:noProof/>
                <w:sz w:val="22"/>
                <w:szCs w:val="22"/>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744308">
              <w:rPr>
                <w:rFonts w:ascii="Times New Roman" w:hAnsi="Times New Roman"/>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744308">
              <w:rPr>
                <w:rFonts w:ascii="Times New Roman" w:hAnsi="Times New Roman"/>
                <w:noProof/>
                <w:sz w:val="22"/>
                <w:szCs w:val="22"/>
              </w:rPr>
              <w:t xml:space="preserve"> is in one of the following situations: </w:t>
            </w:r>
          </w:p>
        </w:tc>
        <w:tc>
          <w:tcPr>
            <w:tcW w:w="670" w:type="dxa"/>
            <w:shd w:val="clear" w:color="auto" w:fill="auto"/>
          </w:tcPr>
          <w:p w14:paraId="25115E1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YES</w:t>
            </w:r>
          </w:p>
        </w:tc>
        <w:tc>
          <w:tcPr>
            <w:tcW w:w="614" w:type="dxa"/>
            <w:shd w:val="clear" w:color="auto" w:fill="auto"/>
          </w:tcPr>
          <w:p w14:paraId="26526B6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NO</w:t>
            </w:r>
          </w:p>
        </w:tc>
        <w:tc>
          <w:tcPr>
            <w:tcW w:w="630" w:type="dxa"/>
          </w:tcPr>
          <w:p w14:paraId="42EFDF6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N/A</w:t>
            </w:r>
          </w:p>
        </w:tc>
      </w:tr>
      <w:tr w:rsidR="00A56444" w:rsidRPr="00744308" w14:paraId="12481030" w14:textId="77777777" w:rsidTr="00A56444">
        <w:tc>
          <w:tcPr>
            <w:tcW w:w="7747" w:type="dxa"/>
            <w:shd w:val="clear" w:color="auto" w:fill="auto"/>
            <w:vAlign w:val="center"/>
          </w:tcPr>
          <w:p w14:paraId="0FCCCF7A"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(c) above (grave professional misconduct)</w:t>
            </w:r>
          </w:p>
        </w:tc>
        <w:tc>
          <w:tcPr>
            <w:tcW w:w="670" w:type="dxa"/>
            <w:shd w:val="clear" w:color="auto" w:fill="auto"/>
            <w:vAlign w:val="center"/>
          </w:tcPr>
          <w:p w14:paraId="3F40447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1F8ED46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4577717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44F6282F" w14:textId="77777777" w:rsidTr="00A56444">
        <w:tc>
          <w:tcPr>
            <w:tcW w:w="7747" w:type="dxa"/>
            <w:shd w:val="clear" w:color="auto" w:fill="auto"/>
            <w:vAlign w:val="center"/>
          </w:tcPr>
          <w:p w14:paraId="71A1B8E2"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(d) above (fraud, corruption or other criminal offence)</w:t>
            </w:r>
          </w:p>
        </w:tc>
        <w:tc>
          <w:tcPr>
            <w:tcW w:w="670" w:type="dxa"/>
            <w:shd w:val="clear" w:color="auto" w:fill="auto"/>
            <w:vAlign w:val="center"/>
          </w:tcPr>
          <w:p w14:paraId="643E9FD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518646E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275A0EC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749D9D0D" w14:textId="77777777" w:rsidTr="00A56444">
        <w:tc>
          <w:tcPr>
            <w:tcW w:w="7747" w:type="dxa"/>
            <w:shd w:val="clear" w:color="auto" w:fill="auto"/>
            <w:vAlign w:val="center"/>
          </w:tcPr>
          <w:p w14:paraId="327073E2"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(e) above (significant deficiencies in performance of a contract )</w:t>
            </w:r>
          </w:p>
        </w:tc>
        <w:tc>
          <w:tcPr>
            <w:tcW w:w="670" w:type="dxa"/>
            <w:shd w:val="clear" w:color="auto" w:fill="auto"/>
            <w:vAlign w:val="center"/>
          </w:tcPr>
          <w:p w14:paraId="1F1A72A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54AD4A6E"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170D4F0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1620B5A" w14:textId="77777777" w:rsidTr="00A56444">
        <w:tc>
          <w:tcPr>
            <w:tcW w:w="7747" w:type="dxa"/>
            <w:shd w:val="clear" w:color="auto" w:fill="auto"/>
            <w:vAlign w:val="center"/>
          </w:tcPr>
          <w:p w14:paraId="5D9EEFEF"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(f) above (irregularity)</w:t>
            </w:r>
          </w:p>
        </w:tc>
        <w:tc>
          <w:tcPr>
            <w:tcW w:w="670" w:type="dxa"/>
            <w:shd w:val="clear" w:color="auto" w:fill="auto"/>
            <w:vAlign w:val="center"/>
          </w:tcPr>
          <w:p w14:paraId="3567998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627A045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7E0498A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5FCCFCE9" w14:textId="77777777" w:rsidTr="00A56444">
        <w:tc>
          <w:tcPr>
            <w:tcW w:w="7747" w:type="dxa"/>
            <w:shd w:val="clear" w:color="auto" w:fill="auto"/>
            <w:vAlign w:val="center"/>
          </w:tcPr>
          <w:p w14:paraId="795A41C0"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(g) above (creation of an entity with the intent to circumvent legal obligations)</w:t>
            </w:r>
          </w:p>
        </w:tc>
        <w:tc>
          <w:tcPr>
            <w:tcW w:w="670" w:type="dxa"/>
            <w:shd w:val="clear" w:color="auto" w:fill="auto"/>
            <w:vAlign w:val="center"/>
          </w:tcPr>
          <w:p w14:paraId="16995C96"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1481A775"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4D01F97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021AECEA" w14:textId="77777777" w:rsidTr="00A56444">
        <w:tc>
          <w:tcPr>
            <w:tcW w:w="7747" w:type="dxa"/>
            <w:shd w:val="clear" w:color="auto" w:fill="auto"/>
            <w:vAlign w:val="center"/>
          </w:tcPr>
          <w:p w14:paraId="560F61F1"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(h) above (person created with the intent to circumvent legal obligations)</w:t>
            </w:r>
          </w:p>
        </w:tc>
        <w:tc>
          <w:tcPr>
            <w:tcW w:w="670" w:type="dxa"/>
            <w:shd w:val="clear" w:color="auto" w:fill="auto"/>
            <w:vAlign w:val="center"/>
          </w:tcPr>
          <w:p w14:paraId="272D3896"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0CE0AAC3"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2203AD45"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1B34586E" w14:textId="77777777" w:rsidTr="00A56444">
        <w:tc>
          <w:tcPr>
            <w:tcW w:w="7747" w:type="dxa"/>
            <w:shd w:val="clear" w:color="auto" w:fill="auto"/>
            <w:vAlign w:val="center"/>
          </w:tcPr>
          <w:p w14:paraId="5DFF6D00"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(i) above</w:t>
            </w:r>
          </w:p>
        </w:tc>
        <w:tc>
          <w:tcPr>
            <w:tcW w:w="670" w:type="dxa"/>
            <w:shd w:val="clear" w:color="auto" w:fill="auto"/>
            <w:vAlign w:val="center"/>
          </w:tcPr>
          <w:p w14:paraId="2B05885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shd w:val="clear" w:color="auto" w:fill="auto"/>
            <w:vAlign w:val="center"/>
          </w:tcPr>
          <w:p w14:paraId="0E4C85A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28B0A19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bl>
    <w:p w14:paraId="42313260" w14:textId="77777777" w:rsidR="00A56444" w:rsidRPr="00744308" w:rsidRDefault="00A56444" w:rsidP="00A56444">
      <w:pPr>
        <w:spacing w:before="360"/>
        <w:outlineLvl w:val="0"/>
        <w:rPr>
          <w:rFonts w:ascii="Times New Roman" w:hAnsi="Times New Roman"/>
          <w:b/>
          <w:bCs/>
          <w:smallCaps/>
          <w:noProof/>
          <w:kern w:val="28"/>
          <w:sz w:val="22"/>
          <w:szCs w:val="22"/>
        </w:rPr>
      </w:pPr>
      <w:r w:rsidRPr="00744308">
        <w:rPr>
          <w:rFonts w:ascii="Times New Roman" w:hAnsi="Times New Roman"/>
          <w:b/>
          <w:bCs/>
          <w:smallCaps/>
          <w:kern w:val="28"/>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56444" w:rsidRPr="00744308" w14:paraId="348C49ED" w14:textId="77777777" w:rsidTr="00A56444">
        <w:tc>
          <w:tcPr>
            <w:tcW w:w="7747" w:type="dxa"/>
            <w:shd w:val="clear" w:color="auto" w:fill="auto"/>
          </w:tcPr>
          <w:p w14:paraId="7466727A" w14:textId="77777777" w:rsidR="00A56444" w:rsidRPr="00744308" w:rsidRDefault="00A56444" w:rsidP="00A56444">
            <w:pPr>
              <w:numPr>
                <w:ilvl w:val="0"/>
                <w:numId w:val="10"/>
              </w:numPr>
              <w:spacing w:before="40" w:after="40"/>
              <w:jc w:val="both"/>
              <w:rPr>
                <w:rFonts w:ascii="Times New Roman" w:hAnsi="Times New Roman"/>
                <w:noProof/>
                <w:sz w:val="22"/>
                <w:szCs w:val="22"/>
              </w:rPr>
            </w:pPr>
            <w:r w:rsidRPr="00744308">
              <w:rPr>
                <w:rFonts w:ascii="Times New Roman" w:hAnsi="Times New Roman"/>
                <w:noProof/>
                <w:sz w:val="22"/>
                <w:szCs w:val="22"/>
              </w:rPr>
              <w:t xml:space="preserve"> declares that a natural or legal person that assumes unlimited liability for the debts of the above-mentioned legal person is in one of the following situations [</w:t>
            </w:r>
            <w:r w:rsidRPr="00744308">
              <w:rPr>
                <w:rFonts w:ascii="Times New Roman" w:hAnsi="Times New Roman"/>
                <w:b/>
                <w:i/>
                <w:noProof/>
                <w:sz w:val="22"/>
                <w:szCs w:val="22"/>
                <w:u w:val="single"/>
              </w:rPr>
              <w:t>If yes, please indicate in annex to this declaration which situation and the name(s) of the concerned person(s) with a brief explanation</w:t>
            </w:r>
            <w:r w:rsidRPr="00744308">
              <w:rPr>
                <w:rFonts w:ascii="Times New Roman" w:hAnsi="Times New Roman"/>
                <w:noProof/>
                <w:sz w:val="22"/>
                <w:szCs w:val="22"/>
              </w:rPr>
              <w:t xml:space="preserve">]: </w:t>
            </w:r>
          </w:p>
        </w:tc>
        <w:tc>
          <w:tcPr>
            <w:tcW w:w="670" w:type="dxa"/>
            <w:shd w:val="clear" w:color="auto" w:fill="auto"/>
          </w:tcPr>
          <w:p w14:paraId="194297D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YES</w:t>
            </w:r>
          </w:p>
        </w:tc>
        <w:tc>
          <w:tcPr>
            <w:tcW w:w="614" w:type="dxa"/>
          </w:tcPr>
          <w:p w14:paraId="2AC83E78"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NO</w:t>
            </w:r>
          </w:p>
        </w:tc>
        <w:tc>
          <w:tcPr>
            <w:tcW w:w="630" w:type="dxa"/>
            <w:shd w:val="clear" w:color="auto" w:fill="auto"/>
          </w:tcPr>
          <w:p w14:paraId="5F1144E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N/A</w:t>
            </w:r>
          </w:p>
        </w:tc>
      </w:tr>
      <w:tr w:rsidR="00A56444" w:rsidRPr="00744308" w14:paraId="4C19F769" w14:textId="77777777" w:rsidTr="00A56444">
        <w:tc>
          <w:tcPr>
            <w:tcW w:w="7747" w:type="dxa"/>
            <w:shd w:val="clear" w:color="auto" w:fill="auto"/>
            <w:vAlign w:val="center"/>
          </w:tcPr>
          <w:p w14:paraId="04FCC8F1"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lastRenderedPageBreak/>
              <w:t>Situation (a) above (bankruptcy)</w:t>
            </w:r>
          </w:p>
        </w:tc>
        <w:tc>
          <w:tcPr>
            <w:tcW w:w="670" w:type="dxa"/>
            <w:shd w:val="clear" w:color="auto" w:fill="auto"/>
            <w:vAlign w:val="center"/>
          </w:tcPr>
          <w:p w14:paraId="70B56FB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tcPr>
          <w:p w14:paraId="7B8C633F"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shd w:val="clear" w:color="auto" w:fill="auto"/>
            <w:vAlign w:val="center"/>
          </w:tcPr>
          <w:p w14:paraId="53C87414"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4C493E1C" w14:textId="77777777" w:rsidTr="00A56444">
        <w:tc>
          <w:tcPr>
            <w:tcW w:w="7747" w:type="dxa"/>
            <w:shd w:val="clear" w:color="auto" w:fill="auto"/>
            <w:vAlign w:val="center"/>
          </w:tcPr>
          <w:p w14:paraId="1B355050"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Situation (b) above (breach in payment of taxes or social security contributions)</w:t>
            </w:r>
          </w:p>
        </w:tc>
        <w:tc>
          <w:tcPr>
            <w:tcW w:w="670" w:type="dxa"/>
            <w:shd w:val="clear" w:color="auto" w:fill="auto"/>
            <w:vAlign w:val="center"/>
          </w:tcPr>
          <w:p w14:paraId="6756C66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14" w:type="dxa"/>
          </w:tcPr>
          <w:p w14:paraId="070575B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shd w:val="clear" w:color="auto" w:fill="auto"/>
            <w:vAlign w:val="center"/>
          </w:tcPr>
          <w:p w14:paraId="7781DEB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bl>
    <w:p w14:paraId="30E0A44B" w14:textId="77777777" w:rsidR="00A56444" w:rsidRPr="00744308" w:rsidRDefault="00A56444" w:rsidP="00A56444">
      <w:pPr>
        <w:spacing w:before="360"/>
        <w:outlineLvl w:val="0"/>
        <w:rPr>
          <w:rFonts w:ascii="Times New Roman" w:hAnsi="Times New Roman"/>
          <w:b/>
          <w:bCs/>
          <w:smallCaps/>
          <w:noProof/>
          <w:kern w:val="28"/>
          <w:sz w:val="22"/>
          <w:szCs w:val="22"/>
        </w:rPr>
      </w:pPr>
      <w:r w:rsidRPr="00744308">
        <w:rPr>
          <w:rFonts w:ascii="Times New Roman" w:hAnsi="Times New Roman"/>
          <w:b/>
          <w:bCs/>
          <w:smallCaps/>
          <w:noProof/>
          <w:kern w:val="28"/>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56444" w:rsidRPr="00744308" w14:paraId="3D97FE2F" w14:textId="77777777" w:rsidTr="00A56444">
        <w:tc>
          <w:tcPr>
            <w:tcW w:w="8327" w:type="dxa"/>
            <w:shd w:val="clear" w:color="auto" w:fill="auto"/>
          </w:tcPr>
          <w:p w14:paraId="350BAF35" w14:textId="77777777" w:rsidR="00A56444" w:rsidRPr="00744308" w:rsidRDefault="00A56444" w:rsidP="00A56444">
            <w:pPr>
              <w:numPr>
                <w:ilvl w:val="0"/>
                <w:numId w:val="10"/>
              </w:numPr>
              <w:spacing w:before="40" w:after="40"/>
              <w:contextualSpacing/>
              <w:jc w:val="both"/>
              <w:rPr>
                <w:rFonts w:ascii="Times New Roman" w:hAnsi="Times New Roman"/>
                <w:noProof/>
                <w:sz w:val="22"/>
                <w:szCs w:val="22"/>
              </w:rPr>
            </w:pPr>
            <w:r w:rsidRPr="00744308">
              <w:rPr>
                <w:rFonts w:ascii="Times New Roman" w:hAnsi="Times New Roman"/>
                <w:noProof/>
                <w:sz w:val="22"/>
                <w:szCs w:val="22"/>
              </w:rPr>
              <w:t xml:space="preserve"> declares that the above-mentioned  person:</w:t>
            </w:r>
          </w:p>
        </w:tc>
        <w:tc>
          <w:tcPr>
            <w:tcW w:w="670" w:type="dxa"/>
            <w:shd w:val="clear" w:color="auto" w:fill="auto"/>
          </w:tcPr>
          <w:p w14:paraId="1C4D558E"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YES</w:t>
            </w:r>
          </w:p>
        </w:tc>
        <w:tc>
          <w:tcPr>
            <w:tcW w:w="759" w:type="dxa"/>
            <w:shd w:val="clear" w:color="auto" w:fill="auto"/>
          </w:tcPr>
          <w:p w14:paraId="5DD7DF2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NO</w:t>
            </w:r>
          </w:p>
        </w:tc>
      </w:tr>
      <w:tr w:rsidR="00A56444" w:rsidRPr="00744308" w14:paraId="7F0F26FA" w14:textId="77777777" w:rsidTr="00A56444">
        <w:tc>
          <w:tcPr>
            <w:tcW w:w="8327" w:type="dxa"/>
            <w:shd w:val="clear" w:color="auto" w:fill="auto"/>
          </w:tcPr>
          <w:p w14:paraId="0AFF1AF5" w14:textId="77777777" w:rsidR="00A56444" w:rsidRPr="00744308" w:rsidRDefault="00A56444" w:rsidP="00A56444">
            <w:pPr>
              <w:spacing w:before="40" w:after="40"/>
              <w:ind w:left="360"/>
              <w:jc w:val="both"/>
              <w:rPr>
                <w:rFonts w:ascii="Times New Roman" w:hAnsi="Times New Roman"/>
                <w:noProof/>
                <w:sz w:val="22"/>
                <w:szCs w:val="22"/>
                <w:lang w:eastAsia="zh-CN"/>
              </w:rPr>
            </w:pPr>
            <w:r w:rsidRPr="00744308">
              <w:rPr>
                <w:rFonts w:ascii="Times New Roman" w:hAnsi="Times New Roman"/>
                <w:noProof/>
                <w:sz w:val="22"/>
                <w:szCs w:val="22"/>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7B9E03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759" w:type="dxa"/>
            <w:shd w:val="clear" w:color="auto" w:fill="auto"/>
          </w:tcPr>
          <w:p w14:paraId="30DBE5E4"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bl>
    <w:p w14:paraId="03574C25" w14:textId="77777777" w:rsidR="00A56444" w:rsidRPr="00744308" w:rsidRDefault="00A56444" w:rsidP="00A56444">
      <w:pPr>
        <w:spacing w:before="360"/>
        <w:outlineLvl w:val="0"/>
        <w:rPr>
          <w:rFonts w:ascii="Times New Roman" w:hAnsi="Times New Roman"/>
          <w:b/>
          <w:bCs/>
          <w:smallCaps/>
          <w:noProof/>
          <w:kern w:val="28"/>
          <w:sz w:val="22"/>
          <w:szCs w:val="22"/>
        </w:rPr>
      </w:pPr>
      <w:r w:rsidRPr="00744308">
        <w:rPr>
          <w:rFonts w:ascii="Times New Roman" w:hAnsi="Times New Roman"/>
          <w:b/>
          <w:bCs/>
          <w:smallCaps/>
          <w:noProof/>
          <w:kern w:val="28"/>
          <w:sz w:val="22"/>
          <w:szCs w:val="22"/>
        </w:rPr>
        <w:t>V – Remedial measures</w:t>
      </w:r>
    </w:p>
    <w:p w14:paraId="4710DCB7" w14:textId="77777777" w:rsidR="00A56444" w:rsidRPr="00744308" w:rsidRDefault="00A56444" w:rsidP="00A56444">
      <w:pPr>
        <w:spacing w:before="120" w:after="120"/>
        <w:jc w:val="both"/>
        <w:rPr>
          <w:rFonts w:ascii="Times New Roman" w:hAnsi="Times New Roman"/>
          <w:color w:val="000000"/>
          <w:sz w:val="22"/>
          <w:szCs w:val="22"/>
        </w:rPr>
      </w:pPr>
      <w:r w:rsidRPr="00744308">
        <w:rPr>
          <w:rFonts w:ascii="Times New Roman" w:hAnsi="Times New Roman"/>
          <w:noProof/>
          <w:sz w:val="22"/>
          <w:szCs w:val="22"/>
        </w:rPr>
        <w:t xml:space="preserve">If the person declares one of the </w:t>
      </w:r>
      <w:r w:rsidRPr="00744308">
        <w:rPr>
          <w:rFonts w:ascii="Times New Roman" w:hAnsi="Times New Roman"/>
          <w:bCs/>
          <w:iCs/>
          <w:color w:val="000000"/>
          <w:sz w:val="22"/>
          <w:szCs w:val="22"/>
        </w:rPr>
        <w:t xml:space="preserve">situations of exclusion listed above, it </w:t>
      </w:r>
      <w:r w:rsidRPr="00744308">
        <w:rPr>
          <w:rFonts w:ascii="Times New Roman" w:hAnsi="Times New Roman"/>
          <w:color w:val="000000"/>
          <w:sz w:val="22"/>
          <w:szCs w:val="22"/>
        </w:rPr>
        <w:t>must indicate measures it has taken to remedy the exclusion situation, thus demonstrating</w:t>
      </w:r>
      <w:r w:rsidRPr="00744308">
        <w:rPr>
          <w:rFonts w:ascii="Times New Roman" w:hAnsi="Times New Roman"/>
          <w:bCs/>
          <w:iCs/>
          <w:color w:val="000000"/>
          <w:sz w:val="22"/>
          <w:szCs w:val="22"/>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744308">
        <w:rPr>
          <w:rFonts w:ascii="Times New Roman" w:hAnsi="Times New Roman"/>
          <w:color w:val="000000"/>
          <w:sz w:val="22"/>
          <w:szCs w:val="22"/>
        </w:rPr>
        <w:t>. This does not apply for situations referred in point (d) of this declaration.</w:t>
      </w:r>
    </w:p>
    <w:p w14:paraId="6CF037F0" w14:textId="77777777" w:rsidR="00A56444" w:rsidRPr="00744308" w:rsidRDefault="00A56444" w:rsidP="00A56444">
      <w:pPr>
        <w:spacing w:before="360"/>
        <w:outlineLvl w:val="0"/>
        <w:rPr>
          <w:rFonts w:ascii="Times New Roman" w:hAnsi="Times New Roman"/>
          <w:b/>
          <w:bCs/>
          <w:smallCaps/>
          <w:noProof/>
          <w:kern w:val="28"/>
          <w:sz w:val="22"/>
          <w:szCs w:val="22"/>
        </w:rPr>
      </w:pPr>
      <w:r w:rsidRPr="00744308">
        <w:rPr>
          <w:rFonts w:ascii="Times New Roman" w:hAnsi="Times New Roman"/>
          <w:b/>
          <w:bCs/>
          <w:smallCaps/>
          <w:noProof/>
          <w:kern w:val="28"/>
          <w:sz w:val="22"/>
          <w:szCs w:val="22"/>
        </w:rPr>
        <w:t>VI – Evidence upon request</w:t>
      </w:r>
    </w:p>
    <w:p w14:paraId="569EDBC3" w14:textId="77777777" w:rsidR="00A56444" w:rsidRPr="00744308" w:rsidRDefault="00A56444" w:rsidP="00A56444">
      <w:pPr>
        <w:spacing w:before="120" w:after="120"/>
        <w:ind w:firstLine="11"/>
        <w:jc w:val="both"/>
        <w:rPr>
          <w:rFonts w:ascii="Times New Roman" w:hAnsi="Times New Roman"/>
          <w:noProof/>
          <w:sz w:val="22"/>
          <w:szCs w:val="22"/>
        </w:rPr>
      </w:pPr>
      <w:r w:rsidRPr="00744308">
        <w:rPr>
          <w:rFonts w:ascii="Times New Roman" w:hAnsi="Times New Roman"/>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7619F22" w14:textId="77777777" w:rsidR="00A56444" w:rsidRPr="00744308" w:rsidRDefault="00A56444" w:rsidP="00A56444">
      <w:pPr>
        <w:spacing w:before="120" w:after="120"/>
        <w:ind w:firstLine="11"/>
        <w:jc w:val="both"/>
        <w:rPr>
          <w:rFonts w:ascii="Times New Roman" w:hAnsi="Times New Roman"/>
          <w:noProof/>
          <w:sz w:val="22"/>
          <w:szCs w:val="22"/>
        </w:rPr>
      </w:pPr>
      <w:r w:rsidRPr="00744308">
        <w:rPr>
          <w:rFonts w:ascii="Times New Roman" w:hAnsi="Times New Roman"/>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722A647" w14:textId="77777777" w:rsidR="00A56444" w:rsidRPr="00744308" w:rsidRDefault="00A56444" w:rsidP="00A56444">
      <w:pPr>
        <w:spacing w:before="100" w:beforeAutospacing="1" w:after="100" w:afterAutospacing="1"/>
        <w:ind w:left="284"/>
        <w:jc w:val="both"/>
        <w:rPr>
          <w:rFonts w:ascii="Times New Roman" w:hAnsi="Times New Roman"/>
          <w:noProof/>
          <w:sz w:val="22"/>
          <w:szCs w:val="22"/>
          <w:lang w:eastAsia="zh-CN"/>
        </w:rPr>
      </w:pPr>
      <w:r w:rsidRPr="00744308">
        <w:rPr>
          <w:rFonts w:ascii="Times New Roman" w:hAnsi="Times New Roman"/>
          <w:noProof/>
          <w:sz w:val="22"/>
          <w:szCs w:val="22"/>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751E436" w14:textId="77777777" w:rsidR="00A56444" w:rsidRPr="00744308" w:rsidRDefault="00A56444" w:rsidP="00A56444">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2"/>
          <w:szCs w:val="22"/>
          <w:lang w:eastAsia="en-US"/>
        </w:rPr>
      </w:pPr>
      <w:r w:rsidRPr="00744308">
        <w:rPr>
          <w:rFonts w:ascii="Times New Roman" w:hAnsi="Times New Roman"/>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744308">
        <w:rPr>
          <w:rFonts w:ascii="Times New Roman" w:hAnsi="Times New Roman"/>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ACAD1A" w14:textId="77777777" w:rsidR="00A56444" w:rsidRPr="00744308" w:rsidRDefault="00A56444" w:rsidP="00A56444">
      <w:pPr>
        <w:spacing w:before="100" w:beforeAutospacing="1" w:after="100" w:afterAutospacing="1"/>
        <w:jc w:val="both"/>
        <w:rPr>
          <w:rFonts w:ascii="Times New Roman" w:hAnsi="Times New Roman"/>
          <w:sz w:val="22"/>
          <w:szCs w:val="22"/>
        </w:rPr>
      </w:pPr>
      <w:r w:rsidRPr="00744308">
        <w:rPr>
          <w:rFonts w:ascii="Times New Roman" w:hAnsi="Times New Roman"/>
          <w:sz w:val="22"/>
          <w:szCs w:val="22"/>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0A79B536" w14:textId="77777777" w:rsidR="00A56444" w:rsidRPr="00744308" w:rsidRDefault="00A56444" w:rsidP="00A56444">
      <w:pPr>
        <w:spacing w:before="100" w:beforeAutospacing="1" w:after="100" w:afterAutospacing="1"/>
        <w:jc w:val="both"/>
        <w:rPr>
          <w:rFonts w:ascii="Times New Roman" w:hAnsi="Times New Roman"/>
          <w:sz w:val="22"/>
          <w:szCs w:val="22"/>
        </w:rPr>
      </w:pPr>
      <w:r w:rsidRPr="00744308">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56444" w:rsidRPr="00744308" w14:paraId="72C22B5E" w14:textId="77777777" w:rsidTr="00A56444">
        <w:tc>
          <w:tcPr>
            <w:tcW w:w="4786" w:type="dxa"/>
            <w:shd w:val="clear" w:color="auto" w:fill="auto"/>
          </w:tcPr>
          <w:p w14:paraId="7A298845" w14:textId="77777777" w:rsidR="00A56444" w:rsidRPr="00744308" w:rsidRDefault="00A56444" w:rsidP="00A56444">
            <w:pPr>
              <w:spacing w:before="100" w:beforeAutospacing="1" w:after="100" w:afterAutospacing="1"/>
              <w:jc w:val="center"/>
              <w:rPr>
                <w:rFonts w:ascii="Times New Roman" w:hAnsi="Times New Roman"/>
                <w:b/>
                <w:sz w:val="22"/>
                <w:szCs w:val="22"/>
              </w:rPr>
            </w:pPr>
            <w:r w:rsidRPr="00744308">
              <w:rPr>
                <w:rFonts w:ascii="Times New Roman" w:hAnsi="Times New Roman"/>
                <w:b/>
                <w:sz w:val="22"/>
                <w:szCs w:val="22"/>
              </w:rPr>
              <w:t>Document</w:t>
            </w:r>
          </w:p>
        </w:tc>
        <w:tc>
          <w:tcPr>
            <w:tcW w:w="4678" w:type="dxa"/>
            <w:shd w:val="clear" w:color="auto" w:fill="auto"/>
          </w:tcPr>
          <w:p w14:paraId="265DACFD" w14:textId="77777777" w:rsidR="00A56444" w:rsidRPr="00744308" w:rsidRDefault="00A56444" w:rsidP="00A56444">
            <w:pPr>
              <w:spacing w:before="100" w:beforeAutospacing="1" w:after="100" w:afterAutospacing="1"/>
              <w:jc w:val="center"/>
              <w:rPr>
                <w:rFonts w:ascii="Times New Roman" w:hAnsi="Times New Roman"/>
                <w:b/>
                <w:sz w:val="22"/>
                <w:szCs w:val="22"/>
              </w:rPr>
            </w:pPr>
            <w:r w:rsidRPr="00744308">
              <w:rPr>
                <w:rFonts w:ascii="Times New Roman" w:hAnsi="Times New Roman"/>
                <w:b/>
                <w:sz w:val="22"/>
                <w:szCs w:val="22"/>
              </w:rPr>
              <w:t>Full reference to previous procedure</w:t>
            </w:r>
          </w:p>
        </w:tc>
      </w:tr>
      <w:tr w:rsidR="00A56444" w:rsidRPr="00744308" w14:paraId="5FF702F0" w14:textId="77777777" w:rsidTr="00A56444">
        <w:tc>
          <w:tcPr>
            <w:tcW w:w="4786" w:type="dxa"/>
            <w:shd w:val="clear" w:color="auto" w:fill="auto"/>
          </w:tcPr>
          <w:p w14:paraId="1E069D9A" w14:textId="77777777" w:rsidR="00A56444" w:rsidRPr="00744308" w:rsidRDefault="00A56444" w:rsidP="00A56444">
            <w:pPr>
              <w:spacing w:before="100" w:beforeAutospacing="1" w:after="100" w:afterAutospacing="1"/>
              <w:rPr>
                <w:rFonts w:ascii="Times New Roman" w:hAnsi="Times New Roman"/>
                <w:sz w:val="22"/>
                <w:szCs w:val="22"/>
              </w:rPr>
            </w:pPr>
            <w:r w:rsidRPr="00744308">
              <w:rPr>
                <w:rFonts w:ascii="Times New Roman" w:hAnsi="Times New Roman"/>
                <w:i/>
                <w:sz w:val="22"/>
                <w:szCs w:val="22"/>
                <w:highlight w:val="lightGray"/>
              </w:rPr>
              <w:lastRenderedPageBreak/>
              <w:t>Insert as many lines as necessary.</w:t>
            </w:r>
          </w:p>
        </w:tc>
        <w:tc>
          <w:tcPr>
            <w:tcW w:w="4678" w:type="dxa"/>
            <w:shd w:val="clear" w:color="auto" w:fill="auto"/>
          </w:tcPr>
          <w:p w14:paraId="7ED8D883" w14:textId="77777777" w:rsidR="00A56444" w:rsidRPr="00744308" w:rsidRDefault="00A56444" w:rsidP="00A56444">
            <w:pPr>
              <w:spacing w:before="100" w:beforeAutospacing="1" w:after="100" w:afterAutospacing="1"/>
              <w:rPr>
                <w:rFonts w:ascii="Times New Roman" w:hAnsi="Times New Roman"/>
                <w:sz w:val="22"/>
                <w:szCs w:val="22"/>
              </w:rPr>
            </w:pPr>
          </w:p>
        </w:tc>
      </w:tr>
    </w:tbl>
    <w:p w14:paraId="22389A04" w14:textId="77777777" w:rsidR="00A56444" w:rsidRPr="00744308" w:rsidRDefault="00A56444" w:rsidP="00A56444">
      <w:pPr>
        <w:spacing w:before="360"/>
        <w:outlineLvl w:val="0"/>
        <w:rPr>
          <w:rFonts w:ascii="Times New Roman" w:hAnsi="Times New Roman"/>
          <w:b/>
          <w:bCs/>
          <w:i/>
          <w:smallCaps/>
          <w:kern w:val="28"/>
          <w:sz w:val="22"/>
          <w:szCs w:val="22"/>
        </w:rPr>
      </w:pPr>
      <w:r w:rsidRPr="00744308">
        <w:rPr>
          <w:rFonts w:ascii="Times New Roman" w:hAnsi="Times New Roman"/>
          <w:b/>
          <w:bCs/>
          <w:smallCaps/>
          <w:noProof/>
          <w:kern w:val="28"/>
          <w:sz w:val="22"/>
          <w:szCs w:val="22"/>
        </w:rPr>
        <w:t>VII – Selection criteria</w:t>
      </w:r>
      <w:r w:rsidRPr="00744308">
        <w:rPr>
          <w:rFonts w:ascii="Times New Roman" w:hAnsi="Times New Roman"/>
          <w:b/>
          <w:bCs/>
          <w:i/>
          <w:smallCaps/>
          <w:kern w:val="28"/>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6444" w:rsidRPr="00744308" w14:paraId="55BD5D89" w14:textId="77777777" w:rsidTr="00A56444">
        <w:tc>
          <w:tcPr>
            <w:tcW w:w="7344" w:type="dxa"/>
            <w:shd w:val="clear" w:color="auto" w:fill="auto"/>
          </w:tcPr>
          <w:p w14:paraId="70794359" w14:textId="77777777" w:rsidR="00A56444" w:rsidRPr="00744308" w:rsidRDefault="00A56444" w:rsidP="00A56444">
            <w:pPr>
              <w:numPr>
                <w:ilvl w:val="0"/>
                <w:numId w:val="13"/>
              </w:numPr>
              <w:spacing w:before="120" w:after="120"/>
              <w:jc w:val="both"/>
              <w:rPr>
                <w:rFonts w:ascii="Times New Roman" w:hAnsi="Times New Roman"/>
                <w:noProof/>
                <w:sz w:val="22"/>
                <w:szCs w:val="22"/>
              </w:rPr>
            </w:pPr>
            <w:r w:rsidRPr="00744308">
              <w:rPr>
                <w:rFonts w:ascii="Times New Roman" w:hAnsi="Times New Roman"/>
                <w:noProof/>
                <w:sz w:val="22"/>
                <w:szCs w:val="22"/>
              </w:rPr>
              <w:t>declares that the above-mentioned person complies with the selection criteria applicable to it individually as provided in the tender documents:</w:t>
            </w:r>
          </w:p>
        </w:tc>
        <w:tc>
          <w:tcPr>
            <w:tcW w:w="704" w:type="dxa"/>
            <w:shd w:val="clear" w:color="auto" w:fill="auto"/>
          </w:tcPr>
          <w:p w14:paraId="77199A80"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YES</w:t>
            </w:r>
          </w:p>
        </w:tc>
        <w:tc>
          <w:tcPr>
            <w:tcW w:w="608" w:type="dxa"/>
            <w:shd w:val="clear" w:color="auto" w:fill="auto"/>
          </w:tcPr>
          <w:p w14:paraId="2C49135E"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NO</w:t>
            </w:r>
          </w:p>
        </w:tc>
        <w:tc>
          <w:tcPr>
            <w:tcW w:w="630" w:type="dxa"/>
            <w:shd w:val="clear" w:color="auto" w:fill="auto"/>
          </w:tcPr>
          <w:p w14:paraId="0A78C229"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N/A</w:t>
            </w:r>
          </w:p>
        </w:tc>
      </w:tr>
      <w:tr w:rsidR="00A56444" w:rsidRPr="00744308" w14:paraId="0538CBE3" w14:textId="77777777" w:rsidTr="00A56444">
        <w:tc>
          <w:tcPr>
            <w:tcW w:w="7344" w:type="dxa"/>
            <w:shd w:val="clear" w:color="auto" w:fill="auto"/>
          </w:tcPr>
          <w:p w14:paraId="5CBA24EA" w14:textId="77777777" w:rsidR="00A56444" w:rsidRPr="00744308" w:rsidRDefault="00A56444" w:rsidP="00A56444">
            <w:pPr>
              <w:numPr>
                <w:ilvl w:val="0"/>
                <w:numId w:val="12"/>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It has the legal and regulatory capacity to pursue the professional activity needed for performing the contract as required in section [</w:t>
            </w:r>
            <w:r w:rsidRPr="00744308">
              <w:rPr>
                <w:rFonts w:ascii="Times New Roman" w:hAnsi="Times New Roman"/>
                <w:i/>
                <w:noProof/>
                <w:sz w:val="22"/>
                <w:szCs w:val="22"/>
                <w:highlight w:val="lightGray"/>
                <w:lang w:eastAsia="zh-CN"/>
              </w:rPr>
              <w:t>insert</w:t>
            </w:r>
            <w:r w:rsidRPr="00744308">
              <w:rPr>
                <w:rFonts w:ascii="Times New Roman" w:hAnsi="Times New Roman"/>
                <w:noProof/>
                <w:sz w:val="22"/>
                <w:szCs w:val="22"/>
                <w:lang w:eastAsia="zh-CN"/>
              </w:rPr>
              <w:t>] of the contract notice/Instructions to tenderers;</w:t>
            </w:r>
          </w:p>
        </w:tc>
        <w:tc>
          <w:tcPr>
            <w:tcW w:w="704" w:type="dxa"/>
            <w:shd w:val="clear" w:color="auto" w:fill="auto"/>
          </w:tcPr>
          <w:p w14:paraId="6C26FE2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08" w:type="dxa"/>
            <w:shd w:val="clear" w:color="auto" w:fill="auto"/>
          </w:tcPr>
          <w:p w14:paraId="2EF1BDAB"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0B06215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3666A2CE" w14:textId="77777777" w:rsidTr="00A56444">
        <w:tc>
          <w:tcPr>
            <w:tcW w:w="7344" w:type="dxa"/>
            <w:shd w:val="clear" w:color="auto" w:fill="auto"/>
          </w:tcPr>
          <w:p w14:paraId="6EF2846D" w14:textId="77777777" w:rsidR="00A56444" w:rsidRPr="00744308" w:rsidRDefault="00A56444" w:rsidP="00A56444">
            <w:pPr>
              <w:numPr>
                <w:ilvl w:val="0"/>
                <w:numId w:val="12"/>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It fulfills the applicable economic and financial criteria indicated in section [</w:t>
            </w:r>
            <w:r w:rsidRPr="00744308">
              <w:rPr>
                <w:rFonts w:ascii="Times New Roman" w:hAnsi="Times New Roman"/>
                <w:i/>
                <w:noProof/>
                <w:sz w:val="22"/>
                <w:szCs w:val="22"/>
                <w:highlight w:val="lightGray"/>
                <w:lang w:eastAsia="zh-CN"/>
              </w:rPr>
              <w:t>insert</w:t>
            </w:r>
            <w:r w:rsidRPr="00744308">
              <w:rPr>
                <w:rFonts w:ascii="Times New Roman" w:hAnsi="Times New Roman"/>
                <w:noProof/>
                <w:sz w:val="22"/>
                <w:szCs w:val="22"/>
                <w:lang w:eastAsia="zh-CN"/>
              </w:rPr>
              <w:t>] of the contract notice/Instructions to tenderers;</w:t>
            </w:r>
          </w:p>
        </w:tc>
        <w:tc>
          <w:tcPr>
            <w:tcW w:w="704" w:type="dxa"/>
            <w:shd w:val="clear" w:color="auto" w:fill="auto"/>
          </w:tcPr>
          <w:p w14:paraId="68CF35F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08" w:type="dxa"/>
            <w:shd w:val="clear" w:color="auto" w:fill="auto"/>
          </w:tcPr>
          <w:p w14:paraId="70555190"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1426FA8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r w:rsidR="00A56444" w:rsidRPr="00744308" w14:paraId="28B42596" w14:textId="77777777" w:rsidTr="00A56444">
        <w:tc>
          <w:tcPr>
            <w:tcW w:w="7344" w:type="dxa"/>
            <w:shd w:val="clear" w:color="auto" w:fill="auto"/>
          </w:tcPr>
          <w:p w14:paraId="1A80796D" w14:textId="77777777" w:rsidR="00A56444" w:rsidRPr="00744308" w:rsidRDefault="00A56444" w:rsidP="00A56444">
            <w:pPr>
              <w:numPr>
                <w:ilvl w:val="0"/>
                <w:numId w:val="12"/>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It fulfills the applicable technical and professional criteria indicated in section [</w:t>
            </w:r>
            <w:r w:rsidRPr="00744308">
              <w:rPr>
                <w:rFonts w:ascii="Times New Roman" w:hAnsi="Times New Roman"/>
                <w:i/>
                <w:noProof/>
                <w:sz w:val="22"/>
                <w:szCs w:val="22"/>
                <w:highlight w:val="lightGray"/>
                <w:lang w:eastAsia="zh-CN"/>
              </w:rPr>
              <w:t>insert</w:t>
            </w:r>
            <w:r w:rsidRPr="00744308">
              <w:rPr>
                <w:rFonts w:ascii="Times New Roman" w:hAnsi="Times New Roman"/>
                <w:noProof/>
                <w:sz w:val="22"/>
                <w:szCs w:val="22"/>
                <w:lang w:eastAsia="zh-CN"/>
              </w:rPr>
              <w:t>] of the contract notice/Instructions to tenderers.</w:t>
            </w:r>
          </w:p>
        </w:tc>
        <w:tc>
          <w:tcPr>
            <w:tcW w:w="704" w:type="dxa"/>
            <w:shd w:val="clear" w:color="auto" w:fill="auto"/>
          </w:tcPr>
          <w:p w14:paraId="4DBF141A"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08" w:type="dxa"/>
            <w:shd w:val="clear" w:color="auto" w:fill="auto"/>
          </w:tcPr>
          <w:p w14:paraId="36730A8E"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7668ACA5"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bl>
    <w:p w14:paraId="2212B7D9" w14:textId="77777777" w:rsidR="00A56444" w:rsidRPr="00744308" w:rsidRDefault="00A56444" w:rsidP="00A56444">
      <w:pPr>
        <w:spacing w:after="0"/>
        <w:rPr>
          <w:rFonts w:ascii="Times New Roman" w:hAnsi="Times New Roman"/>
          <w:b/>
          <w:i/>
          <w:color w:val="0070C0"/>
          <w:sz w:val="22"/>
          <w:szCs w:val="22"/>
        </w:rPr>
      </w:pPr>
    </w:p>
    <w:p w14:paraId="4323B6D4" w14:textId="77777777" w:rsidR="00A56444" w:rsidRPr="00744308" w:rsidRDefault="00A56444" w:rsidP="00A56444">
      <w:pPr>
        <w:spacing w:after="0"/>
        <w:rPr>
          <w:rFonts w:ascii="Times New Roman" w:hAnsi="Times New Roman"/>
          <w:b/>
          <w:i/>
          <w:color w:val="0070C0"/>
          <w:sz w:val="22"/>
          <w:szCs w:val="22"/>
        </w:rPr>
      </w:pPr>
      <w:r w:rsidRPr="00744308">
        <w:rPr>
          <w:rFonts w:ascii="Times New Roman" w:hAnsi="Times New Roman"/>
          <w:b/>
          <w:i/>
          <w:color w:val="0070C0"/>
          <w:sz w:val="22"/>
          <w:szCs w:val="22"/>
        </w:rPr>
        <w:t>Please adapt the table above to the criteria indicated in the tender documents (i.e. insert extra rows for each criterion or delete irrelevant rows).</w:t>
      </w:r>
    </w:p>
    <w:p w14:paraId="4C29C94B" w14:textId="77777777" w:rsidR="00A56444" w:rsidRPr="00744308" w:rsidRDefault="00A56444" w:rsidP="00A56444">
      <w:pPr>
        <w:spacing w:after="0"/>
        <w:rPr>
          <w:rFonts w:ascii="Times New Roman" w:hAnsi="Times New Roman"/>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56444" w:rsidRPr="00744308" w14:paraId="5F206C42" w14:textId="77777777" w:rsidTr="00A56444">
        <w:tc>
          <w:tcPr>
            <w:tcW w:w="7344" w:type="dxa"/>
            <w:shd w:val="clear" w:color="auto" w:fill="auto"/>
          </w:tcPr>
          <w:p w14:paraId="7A1C19C2" w14:textId="77777777" w:rsidR="00A56444" w:rsidRPr="00744308" w:rsidRDefault="00A56444" w:rsidP="00A56444">
            <w:pPr>
              <w:numPr>
                <w:ilvl w:val="0"/>
                <w:numId w:val="13"/>
              </w:numPr>
              <w:spacing w:before="120" w:after="120"/>
              <w:jc w:val="both"/>
              <w:rPr>
                <w:rFonts w:ascii="Times New Roman" w:hAnsi="Times New Roman"/>
                <w:noProof/>
                <w:sz w:val="22"/>
                <w:szCs w:val="22"/>
              </w:rPr>
            </w:pPr>
            <w:r w:rsidRPr="00744308">
              <w:rPr>
                <w:rFonts w:ascii="Times New Roman" w:hAnsi="Times New Roman"/>
                <w:noProof/>
                <w:sz w:val="22"/>
                <w:szCs w:val="22"/>
              </w:rPr>
              <w:t xml:space="preserve"> if the above-mentioned person is the </w:t>
            </w:r>
            <w:r w:rsidRPr="00744308">
              <w:rPr>
                <w:rFonts w:ascii="Times New Roman" w:hAnsi="Times New Roman"/>
                <w:b/>
                <w:noProof/>
                <w:sz w:val="22"/>
                <w:szCs w:val="22"/>
              </w:rPr>
              <w:t>sole tenderer</w:t>
            </w:r>
            <w:r w:rsidRPr="00744308">
              <w:rPr>
                <w:rFonts w:ascii="Times New Roman" w:hAnsi="Times New Roman"/>
                <w:noProof/>
                <w:sz w:val="22"/>
                <w:szCs w:val="22"/>
              </w:rPr>
              <w:t xml:space="preserve"> or the </w:t>
            </w:r>
            <w:r w:rsidRPr="00744308">
              <w:rPr>
                <w:rFonts w:ascii="Times New Roman" w:hAnsi="Times New Roman"/>
                <w:b/>
                <w:noProof/>
                <w:sz w:val="22"/>
                <w:szCs w:val="22"/>
              </w:rPr>
              <w:t>leader in case of consortium</w:t>
            </w:r>
            <w:r w:rsidRPr="00744308">
              <w:rPr>
                <w:rFonts w:ascii="Times New Roman" w:hAnsi="Times New Roman"/>
                <w:noProof/>
                <w:sz w:val="22"/>
                <w:szCs w:val="22"/>
              </w:rPr>
              <w:t>, declares that:</w:t>
            </w:r>
          </w:p>
        </w:tc>
        <w:tc>
          <w:tcPr>
            <w:tcW w:w="704" w:type="dxa"/>
            <w:shd w:val="clear" w:color="auto" w:fill="auto"/>
          </w:tcPr>
          <w:p w14:paraId="23152DA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YES</w:t>
            </w:r>
          </w:p>
        </w:tc>
        <w:tc>
          <w:tcPr>
            <w:tcW w:w="602" w:type="dxa"/>
            <w:shd w:val="clear" w:color="auto" w:fill="auto"/>
          </w:tcPr>
          <w:p w14:paraId="7E86059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NO</w:t>
            </w:r>
          </w:p>
        </w:tc>
        <w:tc>
          <w:tcPr>
            <w:tcW w:w="636" w:type="dxa"/>
            <w:gridSpan w:val="2"/>
            <w:shd w:val="clear" w:color="auto" w:fill="auto"/>
          </w:tcPr>
          <w:p w14:paraId="7692219D"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t>N/A</w:t>
            </w:r>
          </w:p>
        </w:tc>
      </w:tr>
      <w:tr w:rsidR="00A56444" w:rsidRPr="00744308" w14:paraId="11633692" w14:textId="77777777" w:rsidTr="00A56444">
        <w:tc>
          <w:tcPr>
            <w:tcW w:w="7344" w:type="dxa"/>
            <w:shd w:val="clear" w:color="auto" w:fill="auto"/>
          </w:tcPr>
          <w:p w14:paraId="79E6134A" w14:textId="77777777" w:rsidR="00A56444" w:rsidRPr="00744308" w:rsidRDefault="00A56444" w:rsidP="00A56444">
            <w:pPr>
              <w:numPr>
                <w:ilvl w:val="0"/>
                <w:numId w:val="12"/>
              </w:numPr>
              <w:spacing w:before="40" w:after="40"/>
              <w:jc w:val="both"/>
              <w:rPr>
                <w:rFonts w:ascii="Times New Roman" w:hAnsi="Times New Roman"/>
                <w:noProof/>
                <w:sz w:val="22"/>
                <w:szCs w:val="22"/>
                <w:lang w:eastAsia="zh-CN"/>
              </w:rPr>
            </w:pPr>
            <w:r w:rsidRPr="00744308">
              <w:rPr>
                <w:rFonts w:ascii="Times New Roman" w:hAnsi="Times New Roman"/>
                <w:noProof/>
                <w:sz w:val="22"/>
                <w:szCs w:val="22"/>
                <w:lang w:eastAsia="zh-CN"/>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0A7EECA1"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08" w:type="dxa"/>
            <w:gridSpan w:val="2"/>
            <w:shd w:val="clear" w:color="auto" w:fill="auto"/>
          </w:tcPr>
          <w:p w14:paraId="4248A1F2"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c>
          <w:tcPr>
            <w:tcW w:w="630" w:type="dxa"/>
          </w:tcPr>
          <w:p w14:paraId="7779A95C" w14:textId="77777777" w:rsidR="00A56444" w:rsidRPr="00744308" w:rsidRDefault="00A56444" w:rsidP="00A56444">
            <w:pPr>
              <w:spacing w:before="240" w:after="120"/>
              <w:jc w:val="both"/>
              <w:rPr>
                <w:rFonts w:ascii="Times New Roman" w:hAnsi="Times New Roman"/>
                <w:noProof/>
                <w:sz w:val="22"/>
                <w:szCs w:val="22"/>
              </w:rPr>
            </w:pPr>
            <w:r w:rsidRPr="00744308">
              <w:rPr>
                <w:rFonts w:ascii="Times New Roman" w:hAnsi="Times New Roman"/>
                <w:noProof/>
                <w:sz w:val="22"/>
                <w:szCs w:val="22"/>
              </w:rPr>
              <w:fldChar w:fldCharType="begin">
                <w:ffData>
                  <w:name w:val="Check1"/>
                  <w:enabled/>
                  <w:calcOnExit w:val="0"/>
                  <w:checkBox>
                    <w:sizeAuto/>
                    <w:default w:val="0"/>
                  </w:checkBox>
                </w:ffData>
              </w:fldChar>
            </w:r>
            <w:r w:rsidRPr="00744308">
              <w:rPr>
                <w:rFonts w:ascii="Times New Roman" w:hAnsi="Times New Roman"/>
                <w:noProof/>
                <w:sz w:val="22"/>
                <w:szCs w:val="22"/>
              </w:rPr>
              <w:instrText xml:space="preserve"> FORMCHECKBOX </w:instrText>
            </w:r>
            <w:r w:rsidR="00FA32DD">
              <w:rPr>
                <w:rFonts w:ascii="Times New Roman" w:hAnsi="Times New Roman"/>
                <w:noProof/>
                <w:sz w:val="22"/>
                <w:szCs w:val="22"/>
              </w:rPr>
            </w:r>
            <w:r w:rsidR="00FA32DD">
              <w:rPr>
                <w:rFonts w:ascii="Times New Roman" w:hAnsi="Times New Roman"/>
                <w:noProof/>
                <w:sz w:val="22"/>
                <w:szCs w:val="22"/>
              </w:rPr>
              <w:fldChar w:fldCharType="separate"/>
            </w:r>
            <w:r w:rsidRPr="00744308">
              <w:rPr>
                <w:rFonts w:ascii="Times New Roman" w:hAnsi="Times New Roman"/>
                <w:noProof/>
                <w:sz w:val="22"/>
                <w:szCs w:val="22"/>
              </w:rPr>
              <w:fldChar w:fldCharType="end"/>
            </w:r>
          </w:p>
        </w:tc>
      </w:tr>
    </w:tbl>
    <w:p w14:paraId="2631342A" w14:textId="77777777" w:rsidR="00A56444" w:rsidRPr="00744308" w:rsidRDefault="00A56444" w:rsidP="00A56444">
      <w:pPr>
        <w:spacing w:before="360"/>
        <w:outlineLvl w:val="0"/>
        <w:rPr>
          <w:rFonts w:ascii="Times New Roman" w:hAnsi="Times New Roman"/>
          <w:b/>
          <w:bCs/>
          <w:i/>
          <w:smallCaps/>
          <w:kern w:val="28"/>
          <w:sz w:val="22"/>
          <w:szCs w:val="22"/>
        </w:rPr>
      </w:pPr>
      <w:r w:rsidRPr="00744308">
        <w:rPr>
          <w:rFonts w:ascii="Times New Roman" w:hAnsi="Times New Roman"/>
          <w:b/>
          <w:bCs/>
          <w:smallCaps/>
          <w:noProof/>
          <w:kern w:val="28"/>
          <w:sz w:val="22"/>
          <w:szCs w:val="22"/>
        </w:rPr>
        <w:t>VIII – Evidence for selection</w:t>
      </w:r>
    </w:p>
    <w:p w14:paraId="48AB00C8" w14:textId="77777777" w:rsidR="00A56444" w:rsidRPr="00744308" w:rsidRDefault="00A56444" w:rsidP="00A56444">
      <w:pPr>
        <w:spacing w:before="100" w:beforeAutospacing="1" w:after="100" w:afterAutospacing="1"/>
        <w:jc w:val="both"/>
        <w:rPr>
          <w:rFonts w:ascii="Times New Roman" w:hAnsi="Times New Roman"/>
          <w:noProof/>
          <w:sz w:val="22"/>
          <w:szCs w:val="22"/>
        </w:rPr>
      </w:pPr>
      <w:r w:rsidRPr="00744308">
        <w:rPr>
          <w:rFonts w:ascii="Times New Roman" w:hAnsi="Times New Roman"/>
          <w:sz w:val="22"/>
          <w:szCs w:val="22"/>
        </w:rPr>
        <w:t xml:space="preserve">The signatory declares </w:t>
      </w:r>
      <w:r w:rsidRPr="00744308">
        <w:rPr>
          <w:rFonts w:ascii="Times New Roman" w:hAnsi="Times New Roman"/>
          <w:noProof/>
          <w:sz w:val="22"/>
          <w:szCs w:val="22"/>
        </w:rPr>
        <w:t>that the above-mentioned person is able to provide the necessary supporting documents listed in the relevant sections of the tender documents and which are not available electronically upon request and without delay.</w:t>
      </w:r>
    </w:p>
    <w:p w14:paraId="6349C41B" w14:textId="77777777" w:rsidR="00A56444" w:rsidRPr="00744308" w:rsidRDefault="00A56444" w:rsidP="00A56444">
      <w:pPr>
        <w:spacing w:before="100" w:beforeAutospacing="1" w:after="100" w:afterAutospacing="1"/>
        <w:jc w:val="both"/>
        <w:rPr>
          <w:rFonts w:ascii="Times New Roman" w:hAnsi="Times New Roman"/>
          <w:sz w:val="22"/>
          <w:szCs w:val="22"/>
        </w:rPr>
      </w:pPr>
      <w:r w:rsidRPr="00744308">
        <w:rPr>
          <w:rFonts w:ascii="Times New Roman" w:hAnsi="Times New Roman"/>
          <w:sz w:val="22"/>
          <w:szCs w:val="22"/>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1FF53CA4" w14:textId="77777777" w:rsidR="00A56444" w:rsidRPr="00744308" w:rsidRDefault="00A56444" w:rsidP="00A56444">
      <w:pPr>
        <w:spacing w:before="100" w:beforeAutospacing="1" w:after="100" w:afterAutospacing="1"/>
        <w:jc w:val="both"/>
        <w:rPr>
          <w:rFonts w:ascii="Times New Roman" w:hAnsi="Times New Roman"/>
          <w:sz w:val="22"/>
          <w:szCs w:val="22"/>
        </w:rPr>
      </w:pPr>
      <w:r w:rsidRPr="00744308">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56444" w:rsidRPr="00744308" w14:paraId="6208BA88" w14:textId="77777777" w:rsidTr="00A56444">
        <w:tc>
          <w:tcPr>
            <w:tcW w:w="4786" w:type="dxa"/>
            <w:shd w:val="clear" w:color="auto" w:fill="auto"/>
          </w:tcPr>
          <w:p w14:paraId="1E242A95" w14:textId="77777777" w:rsidR="00A56444" w:rsidRPr="00744308" w:rsidRDefault="00A56444" w:rsidP="00A56444">
            <w:pPr>
              <w:spacing w:before="100" w:beforeAutospacing="1" w:after="100" w:afterAutospacing="1"/>
              <w:jc w:val="center"/>
              <w:rPr>
                <w:rFonts w:ascii="Times New Roman" w:hAnsi="Times New Roman"/>
                <w:b/>
                <w:sz w:val="22"/>
                <w:szCs w:val="22"/>
              </w:rPr>
            </w:pPr>
            <w:r w:rsidRPr="00744308">
              <w:rPr>
                <w:rFonts w:ascii="Times New Roman" w:hAnsi="Times New Roman"/>
                <w:b/>
                <w:sz w:val="22"/>
                <w:szCs w:val="22"/>
              </w:rPr>
              <w:t>Document</w:t>
            </w:r>
          </w:p>
        </w:tc>
        <w:tc>
          <w:tcPr>
            <w:tcW w:w="4678" w:type="dxa"/>
            <w:shd w:val="clear" w:color="auto" w:fill="auto"/>
          </w:tcPr>
          <w:p w14:paraId="6C826926" w14:textId="77777777" w:rsidR="00A56444" w:rsidRPr="00744308" w:rsidRDefault="00A56444" w:rsidP="00A56444">
            <w:pPr>
              <w:spacing w:before="100" w:beforeAutospacing="1" w:after="100" w:afterAutospacing="1"/>
              <w:jc w:val="center"/>
              <w:rPr>
                <w:rFonts w:ascii="Times New Roman" w:hAnsi="Times New Roman"/>
                <w:b/>
                <w:sz w:val="22"/>
                <w:szCs w:val="22"/>
              </w:rPr>
            </w:pPr>
            <w:r w:rsidRPr="00744308">
              <w:rPr>
                <w:rFonts w:ascii="Times New Roman" w:hAnsi="Times New Roman"/>
                <w:b/>
                <w:sz w:val="22"/>
                <w:szCs w:val="22"/>
              </w:rPr>
              <w:t>Full reference to previous procedure</w:t>
            </w:r>
          </w:p>
        </w:tc>
      </w:tr>
      <w:tr w:rsidR="00A56444" w:rsidRPr="00744308" w14:paraId="7FF85B7A" w14:textId="77777777" w:rsidTr="00A56444">
        <w:tc>
          <w:tcPr>
            <w:tcW w:w="4786" w:type="dxa"/>
            <w:shd w:val="clear" w:color="auto" w:fill="auto"/>
          </w:tcPr>
          <w:p w14:paraId="03E8EA9F" w14:textId="77777777" w:rsidR="00A56444" w:rsidRPr="00744308" w:rsidRDefault="00A56444" w:rsidP="00A56444">
            <w:pPr>
              <w:spacing w:before="100" w:beforeAutospacing="1" w:after="100" w:afterAutospacing="1"/>
              <w:rPr>
                <w:rFonts w:ascii="Times New Roman" w:hAnsi="Times New Roman"/>
                <w:sz w:val="22"/>
                <w:szCs w:val="22"/>
              </w:rPr>
            </w:pPr>
            <w:r w:rsidRPr="00744308">
              <w:rPr>
                <w:rFonts w:ascii="Times New Roman" w:hAnsi="Times New Roman"/>
                <w:i/>
                <w:sz w:val="22"/>
                <w:szCs w:val="22"/>
                <w:highlight w:val="lightGray"/>
              </w:rPr>
              <w:t>Insert as many lines as necessary.</w:t>
            </w:r>
          </w:p>
        </w:tc>
        <w:tc>
          <w:tcPr>
            <w:tcW w:w="4678" w:type="dxa"/>
            <w:shd w:val="clear" w:color="auto" w:fill="auto"/>
          </w:tcPr>
          <w:p w14:paraId="197D88DE" w14:textId="77777777" w:rsidR="00A56444" w:rsidRPr="00744308" w:rsidRDefault="00A56444" w:rsidP="00A56444">
            <w:pPr>
              <w:spacing w:before="100" w:beforeAutospacing="1" w:after="100" w:afterAutospacing="1"/>
              <w:rPr>
                <w:rFonts w:ascii="Times New Roman" w:hAnsi="Times New Roman"/>
                <w:sz w:val="22"/>
                <w:szCs w:val="22"/>
              </w:rPr>
            </w:pPr>
          </w:p>
        </w:tc>
      </w:tr>
    </w:tbl>
    <w:p w14:paraId="75DA4550" w14:textId="77777777" w:rsidR="00A56444" w:rsidRPr="00744308" w:rsidRDefault="00A56444" w:rsidP="00A56444">
      <w:pPr>
        <w:spacing w:before="40" w:after="40"/>
        <w:jc w:val="both"/>
        <w:rPr>
          <w:rFonts w:ascii="Times New Roman" w:hAnsi="Times New Roman"/>
          <w:noProof/>
          <w:sz w:val="22"/>
          <w:szCs w:val="22"/>
        </w:rPr>
      </w:pPr>
    </w:p>
    <w:p w14:paraId="51A200C7" w14:textId="77777777" w:rsidR="00A56444" w:rsidRPr="00744308" w:rsidRDefault="00A56444" w:rsidP="00A56444">
      <w:pPr>
        <w:spacing w:before="40" w:after="40"/>
        <w:jc w:val="both"/>
        <w:rPr>
          <w:rFonts w:ascii="Times New Roman" w:hAnsi="Times New Roman"/>
          <w:b/>
          <w:i/>
          <w:noProof/>
          <w:sz w:val="22"/>
          <w:szCs w:val="22"/>
        </w:rPr>
      </w:pPr>
      <w:r w:rsidRPr="00744308">
        <w:rPr>
          <w:rFonts w:ascii="Times New Roman" w:hAnsi="Times New Roman"/>
          <w:b/>
          <w:i/>
          <w:noProof/>
          <w:sz w:val="22"/>
          <w:szCs w:val="22"/>
        </w:rPr>
        <w:t>The above-mentioned person must immediately inform the contracting authority of any changes in the situations as declared.</w:t>
      </w:r>
    </w:p>
    <w:p w14:paraId="4F04AFBA" w14:textId="77777777" w:rsidR="00A56444" w:rsidRPr="00744308" w:rsidRDefault="00A56444" w:rsidP="00A56444">
      <w:pPr>
        <w:spacing w:before="40" w:after="40"/>
        <w:jc w:val="both"/>
        <w:rPr>
          <w:rFonts w:ascii="Times New Roman" w:hAnsi="Times New Roman"/>
          <w:b/>
          <w:i/>
          <w:noProof/>
          <w:sz w:val="22"/>
          <w:szCs w:val="22"/>
        </w:rPr>
      </w:pPr>
    </w:p>
    <w:p w14:paraId="01D65FD2" w14:textId="77777777" w:rsidR="00A56444" w:rsidRPr="00744308" w:rsidRDefault="00A56444" w:rsidP="00A56444">
      <w:pPr>
        <w:spacing w:before="40" w:after="40"/>
        <w:jc w:val="both"/>
        <w:rPr>
          <w:rFonts w:ascii="Times New Roman" w:hAnsi="Times New Roman"/>
          <w:b/>
          <w:i/>
          <w:noProof/>
          <w:sz w:val="22"/>
          <w:szCs w:val="22"/>
        </w:rPr>
      </w:pPr>
      <w:r w:rsidRPr="00744308">
        <w:rPr>
          <w:rFonts w:ascii="Times New Roman" w:hAnsi="Times New Roman"/>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826A853" w14:textId="77777777" w:rsidR="00A56444" w:rsidRPr="00744308" w:rsidRDefault="00A56444" w:rsidP="00A56444">
      <w:pPr>
        <w:spacing w:before="40" w:after="40"/>
        <w:jc w:val="both"/>
        <w:rPr>
          <w:rFonts w:ascii="Times New Roman" w:hAnsi="Times New Roman"/>
          <w:noProof/>
          <w:sz w:val="22"/>
          <w:szCs w:val="22"/>
        </w:rPr>
      </w:pPr>
    </w:p>
    <w:p w14:paraId="1E143200" w14:textId="77777777" w:rsidR="00A56444" w:rsidRPr="00744308" w:rsidRDefault="00A56444" w:rsidP="00A56444">
      <w:pPr>
        <w:tabs>
          <w:tab w:val="left" w:pos="4395"/>
          <w:tab w:val="left" w:pos="7797"/>
        </w:tabs>
        <w:spacing w:before="40" w:after="40"/>
        <w:jc w:val="both"/>
        <w:rPr>
          <w:rFonts w:ascii="Times New Roman" w:hAnsi="Times New Roman"/>
          <w:noProof/>
          <w:sz w:val="22"/>
          <w:szCs w:val="22"/>
        </w:rPr>
      </w:pPr>
      <w:r w:rsidRPr="00744308">
        <w:rPr>
          <w:rFonts w:ascii="Times New Roman" w:hAnsi="Times New Roman"/>
          <w:noProof/>
          <w:sz w:val="22"/>
          <w:szCs w:val="22"/>
        </w:rPr>
        <w:t>Full name</w:t>
      </w:r>
      <w:r w:rsidRPr="00744308">
        <w:rPr>
          <w:rFonts w:ascii="Times New Roman" w:hAnsi="Times New Roman"/>
          <w:noProof/>
          <w:sz w:val="22"/>
          <w:szCs w:val="22"/>
        </w:rPr>
        <w:tab/>
        <w:t>Date</w:t>
      </w:r>
      <w:r w:rsidRPr="00744308">
        <w:rPr>
          <w:rFonts w:ascii="Times New Roman" w:hAnsi="Times New Roman"/>
          <w:noProof/>
          <w:sz w:val="22"/>
          <w:szCs w:val="22"/>
        </w:rPr>
        <w:tab/>
        <w:t>Signature</w:t>
      </w:r>
    </w:p>
    <w:p w14:paraId="07CEFD2D" w14:textId="77777777" w:rsidR="00A56444" w:rsidRPr="00A56444" w:rsidRDefault="00A56444" w:rsidP="00A56444">
      <w:pPr>
        <w:spacing w:after="0"/>
        <w:rPr>
          <w:rFonts w:ascii="Times New Roman" w:hAnsi="Times New Roman"/>
          <w:sz w:val="24"/>
          <w:szCs w:val="24"/>
        </w:rPr>
      </w:pPr>
    </w:p>
    <w:p w14:paraId="2AD34C4A" w14:textId="3031A150" w:rsidR="00A52A4A" w:rsidRPr="00A52A4A" w:rsidRDefault="00A52A4A" w:rsidP="00CE7F5C">
      <w:pPr>
        <w:rPr>
          <w:rFonts w:ascii="Times New Roman" w:hAnsi="Times New Roman"/>
          <w:sz w:val="22"/>
          <w:szCs w:val="22"/>
        </w:rPr>
      </w:pPr>
    </w:p>
    <w:p w14:paraId="07227B6B" w14:textId="77777777" w:rsidR="00B60D66" w:rsidRDefault="008B192F" w:rsidP="00141292">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14:paraId="50E564C1" w14:textId="77777777" w:rsidR="008B192F" w:rsidRPr="00EB4554" w:rsidRDefault="008B192F" w:rsidP="00141292">
      <w:pPr>
        <w:widowControl w:val="0"/>
        <w:spacing w:after="120"/>
        <w:jc w:val="both"/>
        <w:rPr>
          <w:rFonts w:ascii="Times New Roman" w:hAnsi="Times New Roman"/>
          <w:sz w:val="22"/>
          <w:szCs w:val="22"/>
        </w:rPr>
      </w:pPr>
      <w:r w:rsidRPr="00CE7F5C">
        <w:rPr>
          <w:rFonts w:ascii="Times New Roman" w:hAnsi="Times New Roman"/>
          <w:sz w:val="22"/>
          <w:szCs w:val="22"/>
          <w:highlight w:val="yellow"/>
        </w:rPr>
        <w:t>If this declaration is completed by a consortium member:</w:t>
      </w:r>
    </w:p>
    <w:p w14:paraId="0B571263" w14:textId="77777777" w:rsidR="008B192F" w:rsidRPr="00EB4554" w:rsidRDefault="008B192F" w:rsidP="00CE7F5C">
      <w:pPr>
        <w:keepNext/>
        <w:keepLines/>
        <w:widowControl w:val="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26692460" w14:textId="77777777"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21B0DFA2" w14:textId="77777777" w:rsidTr="00CE7F5C">
        <w:trPr>
          <w:jc w:val="center"/>
        </w:trPr>
        <w:tc>
          <w:tcPr>
            <w:tcW w:w="2352" w:type="dxa"/>
            <w:tcBorders>
              <w:bottom w:val="single" w:sz="6" w:space="0" w:color="auto"/>
            </w:tcBorders>
            <w:shd w:val="pct5" w:color="auto" w:fill="FFFFFF"/>
            <w:vAlign w:val="center"/>
          </w:tcPr>
          <w:p w14:paraId="2AA54A7F" w14:textId="77777777" w:rsidR="00791875"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2227B8E3" w14:textId="77777777" w:rsidR="00053B1D" w:rsidRPr="00EB4554" w:rsidRDefault="00053B1D" w:rsidP="00F01A4C">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contract notice</w:t>
            </w:r>
            <w:r w:rsidR="00F276EB">
              <w:rPr>
                <w:rFonts w:ascii="Times New Roman" w:hAnsi="Times New Roman"/>
              </w:rPr>
              <w:t xml:space="preserve"> document</w:t>
            </w:r>
          </w:p>
        </w:tc>
        <w:tc>
          <w:tcPr>
            <w:tcW w:w="1200" w:type="dxa"/>
            <w:tcBorders>
              <w:bottom w:val="single" w:sz="6" w:space="0" w:color="auto"/>
            </w:tcBorders>
            <w:shd w:val="pct5" w:color="auto" w:fill="FFFFFF"/>
            <w:vAlign w:val="center"/>
          </w:tcPr>
          <w:p w14:paraId="68ECB2A1" w14:textId="77777777" w:rsidR="00791875" w:rsidRPr="00EB4554"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5B8DC658" w14:textId="77777777" w:rsidR="00080CD2"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68FF0179"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19E86131" w14:textId="77777777"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02E54D4D"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31D334CD"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E9D6E4D" w14:textId="77777777"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489D3193"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5183B7AE"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452A81E6" w14:textId="77777777" w:rsidR="00791875" w:rsidRPr="00CE7F5C" w:rsidRDefault="00791875" w:rsidP="00F01A4C">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0AC63FC8" w14:textId="77777777"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[Past year</w:t>
            </w:r>
          </w:p>
          <w:p w14:paraId="72898C5B" w14:textId="77777777" w:rsidR="00791875" w:rsidRPr="00CE7F5C" w:rsidRDefault="00791875" w:rsidP="00F01A4C">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21DA81D0" w14:textId="77777777"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56B2BAB0" w14:textId="77777777" w:rsidR="00791875" w:rsidRPr="00EB4554" w:rsidRDefault="00791875" w:rsidP="00F01A4C">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7383B513" w14:textId="77777777" w:rsidTr="00CE7F5C">
        <w:trPr>
          <w:jc w:val="center"/>
        </w:trPr>
        <w:tc>
          <w:tcPr>
            <w:tcW w:w="2352" w:type="dxa"/>
            <w:tcBorders>
              <w:top w:val="single" w:sz="6" w:space="0" w:color="auto"/>
              <w:bottom w:val="single" w:sz="4" w:space="0" w:color="auto"/>
            </w:tcBorders>
          </w:tcPr>
          <w:p w14:paraId="198020B2" w14:textId="77777777"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63731425"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50D8B438"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486ADF3"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5DCC0271"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7686879B"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220D4E5B"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196D338A" w14:textId="77777777" w:rsidTr="00CE7F5C">
        <w:trPr>
          <w:jc w:val="center"/>
        </w:trPr>
        <w:tc>
          <w:tcPr>
            <w:tcW w:w="2352" w:type="dxa"/>
            <w:tcBorders>
              <w:top w:val="single" w:sz="4" w:space="0" w:color="auto"/>
              <w:bottom w:val="single" w:sz="6" w:space="0" w:color="auto"/>
            </w:tcBorders>
          </w:tcPr>
          <w:p w14:paraId="1EC686B3"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412A50FA"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F715965"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0A7F319D"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4C9F172C"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0E48C33C"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18769CE1"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2B871598" w14:textId="77777777" w:rsidTr="00CE7F5C">
        <w:trPr>
          <w:jc w:val="center"/>
        </w:trPr>
        <w:tc>
          <w:tcPr>
            <w:tcW w:w="2352" w:type="dxa"/>
            <w:tcBorders>
              <w:top w:val="single" w:sz="6" w:space="0" w:color="auto"/>
              <w:bottom w:val="single" w:sz="6" w:space="0" w:color="auto"/>
            </w:tcBorders>
          </w:tcPr>
          <w:p w14:paraId="0D5EF9C5"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0FA0BCBB"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24751452"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A996515"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29C7A18F"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6A8DB700"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B262D9"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7DBC45B9" w14:textId="77777777" w:rsidTr="00CE7F5C">
        <w:trPr>
          <w:jc w:val="center"/>
        </w:trPr>
        <w:tc>
          <w:tcPr>
            <w:tcW w:w="2352" w:type="dxa"/>
            <w:tcBorders>
              <w:top w:val="single" w:sz="6" w:space="0" w:color="auto"/>
              <w:bottom w:val="single" w:sz="4" w:space="0" w:color="auto"/>
            </w:tcBorders>
          </w:tcPr>
          <w:p w14:paraId="78543E3C" w14:textId="77777777" w:rsidR="00791875" w:rsidRPr="00F968C6" w:rsidRDefault="00B02E07" w:rsidP="00F305AA">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52E471B7"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20EB654E"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019A236D" w14:textId="77777777" w:rsidR="00791875" w:rsidRPr="00CE7F5C" w:rsidRDefault="00791875" w:rsidP="00F305AA">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114DC805" w14:textId="77777777" w:rsidR="00791875" w:rsidRPr="00CE7F5C" w:rsidRDefault="00B02E07" w:rsidP="00CE7F5C">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6FFF1CDD"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90346B5"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3ACBBE59" w14:textId="77777777" w:rsidR="00CB0BE5" w:rsidRDefault="00CB0BE5" w:rsidP="00857AD1">
      <w:pPr>
        <w:keepNext/>
        <w:widowControl w:val="0"/>
        <w:spacing w:before="400" w:after="120"/>
        <w:jc w:val="both"/>
        <w:rPr>
          <w:rFonts w:ascii="Times New Roman" w:hAnsi="Times New Roman"/>
          <w:sz w:val="22"/>
          <w:szCs w:val="22"/>
        </w:rPr>
        <w:sectPr w:rsidR="00CB0BE5" w:rsidSect="00F01A4C">
          <w:footerReference w:type="default" r:id="rId15"/>
          <w:footerReference w:type="first" r:id="rId16"/>
          <w:endnotePr>
            <w:numFmt w:val="decimal"/>
          </w:endnotePr>
          <w:pgSz w:w="11906" w:h="16838" w:code="9"/>
          <w:pgMar w:top="1134" w:right="1134" w:bottom="1134" w:left="1134" w:header="567" w:footer="567" w:gutter="0"/>
          <w:cols w:space="720"/>
          <w:titlePg/>
        </w:sectPr>
      </w:pPr>
    </w:p>
    <w:p w14:paraId="355224CA" w14:textId="77777777"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as included in the consortium’s application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56EBEEB5" w14:textId="77777777" w:rsidTr="00415E03">
        <w:trPr>
          <w:cantSplit/>
          <w:trHeight w:val="903"/>
        </w:trPr>
        <w:tc>
          <w:tcPr>
            <w:tcW w:w="1923" w:type="dxa"/>
            <w:shd w:val="pct5" w:color="auto" w:fill="FFFFFF"/>
            <w:vAlign w:val="center"/>
          </w:tcPr>
          <w:p w14:paraId="2B5A25A9"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3C639ACA"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3108" w:type="dxa"/>
            <w:gridSpan w:val="2"/>
            <w:shd w:val="pct5" w:color="auto" w:fill="FFFFFF"/>
            <w:vAlign w:val="center"/>
          </w:tcPr>
          <w:p w14:paraId="5435FB6B" w14:textId="77777777"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08" w:type="dxa"/>
            <w:gridSpan w:val="2"/>
            <w:shd w:val="pct5" w:color="auto" w:fill="FFFFFF"/>
            <w:vAlign w:val="center"/>
          </w:tcPr>
          <w:p w14:paraId="35FB0F03" w14:textId="77777777"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7B7BC971" w14:textId="77777777"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8E03E84" w14:textId="77777777" w:rsidTr="00415E03">
        <w:trPr>
          <w:cantSplit/>
          <w:trHeight w:val="903"/>
        </w:trPr>
        <w:tc>
          <w:tcPr>
            <w:tcW w:w="1923" w:type="dxa"/>
            <w:shd w:val="pct5" w:color="auto" w:fill="FFFFFF"/>
            <w:vAlign w:val="center"/>
          </w:tcPr>
          <w:p w14:paraId="34317CEE" w14:textId="77777777"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699294DE"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76603C2"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5FAAEDA9"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B6C5179"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7E6A12"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1DB80996"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38547930"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1BB9FB09"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49986EB3" w14:textId="77777777" w:rsidTr="00415E03">
        <w:trPr>
          <w:cantSplit/>
          <w:trHeight w:val="903"/>
        </w:trPr>
        <w:tc>
          <w:tcPr>
            <w:tcW w:w="1923" w:type="dxa"/>
            <w:tcBorders>
              <w:bottom w:val="nil"/>
            </w:tcBorders>
            <w:vAlign w:val="center"/>
          </w:tcPr>
          <w:p w14:paraId="5DCB3B46" w14:textId="77777777"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58ADC6CB"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1DB035D6"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0C0E0F4A"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126D345F"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027ED39E"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5689033A"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614DB611"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7D4E8D87" w14:textId="77777777" w:rsidR="00BE31AA" w:rsidRPr="00EB4554" w:rsidRDefault="00BE31AA" w:rsidP="003D6061">
            <w:pPr>
              <w:keepNext/>
              <w:widowControl w:val="0"/>
              <w:spacing w:before="60" w:after="60"/>
              <w:jc w:val="center"/>
              <w:rPr>
                <w:rFonts w:ascii="Times New Roman" w:hAnsi="Times New Roman"/>
                <w:sz w:val="22"/>
                <w:szCs w:val="22"/>
              </w:rPr>
            </w:pPr>
          </w:p>
        </w:tc>
      </w:tr>
      <w:tr w:rsidR="00BE31AA" w:rsidRPr="00EB4554" w14:paraId="1FF49771" w14:textId="77777777" w:rsidTr="00415E03">
        <w:trPr>
          <w:cantSplit/>
          <w:trHeight w:val="903"/>
        </w:trPr>
        <w:tc>
          <w:tcPr>
            <w:tcW w:w="1923" w:type="dxa"/>
            <w:vAlign w:val="center"/>
          </w:tcPr>
          <w:p w14:paraId="77DBB033"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14:paraId="4203994D"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1F1CF3B8"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34BE9E08"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0FC157A0"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074B49E1"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14:paraId="6E5DEB6B"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241D47EE"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125D4A35" w14:textId="77777777" w:rsidR="00BE31AA" w:rsidRPr="00EB4554" w:rsidRDefault="00BE31AA" w:rsidP="003D6061">
            <w:pPr>
              <w:keepNext/>
              <w:widowControl w:val="0"/>
              <w:spacing w:before="60" w:after="60"/>
              <w:jc w:val="center"/>
              <w:rPr>
                <w:rFonts w:ascii="Times New Roman" w:hAnsi="Times New Roman"/>
                <w:sz w:val="22"/>
                <w:szCs w:val="22"/>
              </w:rPr>
            </w:pPr>
          </w:p>
        </w:tc>
      </w:tr>
    </w:tbl>
    <w:p w14:paraId="056288C5" w14:textId="77777777"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3025A251" w14:textId="77777777"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2ED0D279" w14:textId="77777777"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1C2725A8" w14:textId="77777777" w:rsidR="007F591A" w:rsidRDefault="007F591A" w:rsidP="00F305AA">
      <w:pPr>
        <w:widowControl w:val="0"/>
        <w:spacing w:after="120"/>
        <w:ind w:left="142" w:hanging="142"/>
        <w:jc w:val="both"/>
        <w:rPr>
          <w:rFonts w:ascii="Times New Roman" w:hAnsi="Times New Roman"/>
          <w:sz w:val="22"/>
          <w:szCs w:val="22"/>
        </w:rPr>
      </w:pPr>
    </w:p>
    <w:p w14:paraId="24DC4C44" w14:textId="77777777"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F9CB" w14:textId="77777777" w:rsidR="00FA32DD" w:rsidRDefault="00FA32DD" w:rsidP="00662B19">
      <w:pPr>
        <w:spacing w:before="120" w:after="0"/>
      </w:pPr>
      <w:r>
        <w:separator/>
      </w:r>
    </w:p>
  </w:endnote>
  <w:endnote w:type="continuationSeparator" w:id="0">
    <w:p w14:paraId="34D5BDED" w14:textId="77777777" w:rsidR="00FA32DD" w:rsidRDefault="00FA32DD">
      <w:r>
        <w:continuationSeparator/>
      </w:r>
    </w:p>
  </w:endnote>
  <w:endnote w:id="1">
    <w:p w14:paraId="6C364B85" w14:textId="77777777" w:rsidR="00BF07A8" w:rsidRPr="00864901" w:rsidRDefault="00BF07A8" w:rsidP="00667C0B">
      <w:pPr>
        <w:pStyle w:val="EndnoteText"/>
      </w:pPr>
      <w:r w:rsidRPr="00662B19">
        <w:rPr>
          <w:rStyle w:val="EndnoteReference"/>
          <w:sz w:val="16"/>
          <w:szCs w:val="16"/>
        </w:rPr>
        <w:endnoteRef/>
      </w:r>
      <w:r>
        <w:t xml:space="preserve"> </w:t>
      </w:r>
      <w:r w:rsidRPr="00864901">
        <w:t>Country in which the legal entity is registered.</w:t>
      </w:r>
    </w:p>
  </w:endnote>
  <w:endnote w:id="2">
    <w:p w14:paraId="79FC12EA" w14:textId="77777777" w:rsidR="00BF07A8" w:rsidRPr="00864901" w:rsidRDefault="00BF07A8" w:rsidP="00667C0B">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864901">
        <w:rPr>
          <w:b/>
        </w:rPr>
        <w:t xml:space="preserve">Note </w:t>
      </w:r>
      <w:r w:rsidRPr="00864901">
        <w:t>that a subcontractor is not considered to be a consortium member for the purposes of this application form. Subsequently, data on subcontractors must not appear in the data related to the economic, financial and professional capacity. If this application 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applications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566EA6E6" w14:textId="77777777" w:rsidR="00BF07A8" w:rsidRPr="00864901" w:rsidRDefault="00BF07A8" w:rsidP="00662B19">
      <w:pPr>
        <w:pStyle w:val="EndnoteText"/>
      </w:pPr>
      <w:r w:rsidRPr="00662B19">
        <w:rPr>
          <w:rStyle w:val="EndnoteReference"/>
          <w:sz w:val="16"/>
          <w:szCs w:val="16"/>
        </w:rPr>
        <w:endnoteRef/>
      </w:r>
      <w:r>
        <w:t xml:space="preserve"> </w:t>
      </w:r>
      <w:r w:rsidRPr="00864901">
        <w:t>Natural persons must prove their capacity in accordance with the selection criteria and by the appropriate means.</w:t>
      </w:r>
    </w:p>
  </w:endnote>
  <w:endnote w:id="4">
    <w:p w14:paraId="6E05A430" w14:textId="77777777" w:rsidR="00BF07A8" w:rsidRPr="00935C15" w:rsidRDefault="00BF07A8" w:rsidP="00662B19">
      <w:pPr>
        <w:pStyle w:val="EndnoteText"/>
      </w:pPr>
      <w:r w:rsidRPr="00662B19">
        <w:rPr>
          <w:rStyle w:val="EndnoteReference"/>
          <w:sz w:val="16"/>
          <w:szCs w:val="16"/>
        </w:rPr>
        <w:endnoteRef/>
      </w:r>
      <w:r>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Pr="000D4447">
        <w:t xml:space="preserve"> Consolidated data are not requested for </w:t>
      </w:r>
      <w:r w:rsidRPr="00935C15">
        <w:t>financial ratios.</w:t>
      </w:r>
    </w:p>
  </w:endnote>
  <w:endnote w:id="5">
    <w:p w14:paraId="6978AF16" w14:textId="77777777" w:rsidR="00BF07A8" w:rsidRPr="00864901" w:rsidRDefault="00BF07A8" w:rsidP="00662B19">
      <w:pPr>
        <w:pStyle w:val="EndnoteText"/>
      </w:pPr>
      <w:r w:rsidRPr="00662B19">
        <w:rPr>
          <w:rStyle w:val="EndnoteReference"/>
          <w:sz w:val="16"/>
          <w:szCs w:val="16"/>
        </w:rPr>
        <w:endnoteRef/>
      </w:r>
      <w:r>
        <w:t xml:space="preserve"> </w:t>
      </w:r>
      <w:r w:rsidRPr="00864901">
        <w:t>Last year = last accounting year for which the entity's accounts have been closed.</w:t>
      </w:r>
    </w:p>
  </w:endnote>
  <w:endnote w:id="6">
    <w:p w14:paraId="55E1BD53" w14:textId="77777777" w:rsidR="00BF07A8" w:rsidRPr="00864901" w:rsidRDefault="00BF07A8" w:rsidP="00662B19">
      <w:pPr>
        <w:pStyle w:val="EndnoteText"/>
      </w:pPr>
      <w:r w:rsidRPr="00662B19">
        <w:rPr>
          <w:rStyle w:val="EndnoteReference"/>
          <w:sz w:val="16"/>
          <w:szCs w:val="16"/>
        </w:rPr>
        <w:endnoteRef/>
      </w:r>
      <w:r>
        <w:t xml:space="preserve"> </w:t>
      </w:r>
      <w:r w:rsidRPr="00864901">
        <w:t>Amounts entered in the ‘Average’ column must be the mathematical average of the amounts entered in the three preceding columns of the same row.</w:t>
      </w:r>
    </w:p>
  </w:endnote>
  <w:endnote w:id="7">
    <w:p w14:paraId="50290D4A" w14:textId="77777777" w:rsidR="00BF07A8" w:rsidRPr="00864901" w:rsidRDefault="00BF07A8" w:rsidP="00662B19">
      <w:pPr>
        <w:pStyle w:val="EndnoteText"/>
      </w:pPr>
      <w:r w:rsidRPr="00662B19">
        <w:rPr>
          <w:rStyle w:val="EndnoteReference"/>
          <w:sz w:val="16"/>
          <w:szCs w:val="16"/>
        </w:rPr>
        <w:endnoteRef/>
      </w:r>
      <w:r>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51EFBE8D" w14:textId="77777777" w:rsidR="00BF07A8" w:rsidRPr="00864901" w:rsidRDefault="00BF07A8" w:rsidP="00662B19">
      <w:pPr>
        <w:pStyle w:val="EndnoteText"/>
      </w:pPr>
      <w:r w:rsidRPr="00662B19">
        <w:rPr>
          <w:rStyle w:val="EndnoteReference"/>
          <w:sz w:val="16"/>
          <w:szCs w:val="16"/>
        </w:rPr>
        <w:endnoteRef/>
      </w:r>
      <w:r>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756E0BEC" w14:textId="77777777" w:rsidR="00BF07A8" w:rsidRPr="00864901" w:rsidRDefault="00BF07A8" w:rsidP="00864901">
      <w:pPr>
        <w:pStyle w:val="FootnoteText"/>
      </w:pPr>
      <w:r w:rsidRPr="00662B19">
        <w:rPr>
          <w:rStyle w:val="EndnoteReference"/>
          <w:sz w:val="16"/>
          <w:szCs w:val="16"/>
        </w:rPr>
        <w:endnoteRef/>
      </w:r>
      <w:r>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19CC61BC" w14:textId="77777777" w:rsidR="00BF07A8" w:rsidRPr="00864901" w:rsidRDefault="00BF07A8" w:rsidP="00662B19">
      <w:pPr>
        <w:pStyle w:val="EndnoteText"/>
      </w:pPr>
      <w:r w:rsidRPr="00662B19">
        <w:rPr>
          <w:rStyle w:val="EndnoteReference"/>
          <w:sz w:val="16"/>
          <w:szCs w:val="16"/>
        </w:rPr>
        <w:endnoteRef/>
      </w:r>
      <w:r>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11">
    <w:p w14:paraId="50CE2CA8" w14:textId="77777777" w:rsidR="00BF07A8" w:rsidRDefault="00BF07A8"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10940E30" w14:textId="77777777" w:rsidR="00BF07A8" w:rsidRDefault="00BF07A8">
      <w:pPr>
        <w:pStyle w:val="EndnoteText"/>
      </w:pPr>
      <w:r>
        <w:rPr>
          <w:rStyle w:val="EndnoteReference"/>
        </w:rPr>
        <w:endnoteRef/>
      </w:r>
      <w:r>
        <w:t xml:space="preserve"> </w:t>
      </w:r>
      <w:r w:rsidRPr="00935C15">
        <w:t>Staff directly employed by the candidate on a permanent basis (i.e. under indefinite contracts).</w:t>
      </w:r>
    </w:p>
  </w:endnote>
  <w:endnote w:id="13">
    <w:p w14:paraId="1AF10328" w14:textId="77777777" w:rsidR="00BF07A8" w:rsidRDefault="00BF07A8">
      <w:pPr>
        <w:pStyle w:val="EndnoteText"/>
      </w:pPr>
      <w:r>
        <w:rPr>
          <w:rStyle w:val="EndnoteReference"/>
        </w:rPr>
        <w:endnoteRef/>
      </w:r>
      <w:r>
        <w:t xml:space="preserve"> </w:t>
      </w:r>
      <w:r w:rsidRPr="00864901">
        <w:t>Other staff not directly employed by the candidate on a permanent basis (i.e. under fixed-term contracts).</w:t>
      </w:r>
    </w:p>
  </w:endnote>
  <w:endnote w:id="14">
    <w:p w14:paraId="2B12E675" w14:textId="77777777" w:rsidR="00BF07A8" w:rsidRPr="00864901" w:rsidRDefault="00BF07A8" w:rsidP="00662B19">
      <w:pPr>
        <w:pStyle w:val="EndnoteText"/>
      </w:pPr>
      <w:r w:rsidRPr="00662B19">
        <w:rPr>
          <w:rStyle w:val="EndnoteReference"/>
          <w:sz w:val="16"/>
          <w:szCs w:val="16"/>
        </w:rPr>
        <w:endnoteRef/>
      </w:r>
      <w:r>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5">
    <w:p w14:paraId="0F1FD094" w14:textId="77777777" w:rsidR="00BF07A8" w:rsidRPr="00864901" w:rsidRDefault="00BF07A8" w:rsidP="00662B19">
      <w:pPr>
        <w:pStyle w:val="EndnoteText"/>
      </w:pPr>
      <w:r w:rsidRPr="00662B19">
        <w:rPr>
          <w:rStyle w:val="EndnoteReference"/>
          <w:sz w:val="16"/>
          <w:szCs w:val="16"/>
        </w:rPr>
        <w:endnoteRef/>
      </w:r>
      <w:r>
        <w:t xml:space="preserve"> </w:t>
      </w:r>
      <w:r w:rsidRPr="00864901">
        <w:t>For framework contracts, only specific contracts corresponding to assignments implemented under such framework contracts shall be considered.</w:t>
      </w:r>
    </w:p>
  </w:endnote>
  <w:endnote w:id="16">
    <w:p w14:paraId="52916879" w14:textId="77777777" w:rsidR="00BF07A8" w:rsidRPr="00864901" w:rsidRDefault="00BF07A8" w:rsidP="00662B19">
      <w:pPr>
        <w:pStyle w:val="EndnoteText"/>
      </w:pPr>
      <w:r w:rsidRPr="00662B19">
        <w:rPr>
          <w:rStyle w:val="EndnoteReference"/>
          <w:sz w:val="16"/>
          <w:szCs w:val="16"/>
        </w:rPr>
        <w:endnoteRef/>
      </w:r>
      <w:r>
        <w:t xml:space="preserve"> </w:t>
      </w:r>
      <w:r w:rsidRPr="00864901">
        <w:t>The effect of inflation will not be taken into account.</w:t>
      </w:r>
    </w:p>
  </w:endnote>
  <w:endnote w:id="17">
    <w:p w14:paraId="2F61D854" w14:textId="77777777" w:rsidR="00BF07A8" w:rsidRDefault="00BF07A8">
      <w:pPr>
        <w:pStyle w:val="EndnoteText"/>
      </w:pPr>
      <w:r>
        <w:rPr>
          <w:rStyle w:val="EndnoteReference"/>
        </w:rPr>
        <w:endnoteRef/>
      </w:r>
      <w:r>
        <w:t xml:space="preserve"> </w:t>
      </w:r>
      <w:r w:rsidRPr="00864901">
        <w:t>Only the proportion carried out by the legal entity may be used as reference.</w:t>
      </w:r>
    </w:p>
  </w:endnote>
  <w:endnote w:id="18">
    <w:p w14:paraId="57B4D758" w14:textId="77777777" w:rsidR="00BF07A8" w:rsidRPr="00864901" w:rsidRDefault="00BF07A8" w:rsidP="00662B19">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4FB63A16" w14:textId="77777777" w:rsidR="00BF07A8" w:rsidRPr="00864901" w:rsidRDefault="00BF07A8" w:rsidP="00662B19">
      <w:pPr>
        <w:pStyle w:val="EndnoteText"/>
      </w:pPr>
      <w:r w:rsidRPr="00662B19">
        <w:rPr>
          <w:rStyle w:val="EndnoteReference"/>
          <w:sz w:val="16"/>
          <w:szCs w:val="16"/>
        </w:rPr>
        <w:endnoteRef/>
      </w:r>
      <w:r>
        <w:t xml:space="preserve"> P</w:t>
      </w:r>
      <w:r w:rsidRPr="000D4447">
        <w:t xml:space="preserve">lease also indicate the </w:t>
      </w:r>
      <w:r w:rsidRPr="00935C15">
        <w:t>function of key experts provided, whether belonging or not to permanent staff,</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9450" w14:textId="30C799A3" w:rsidR="00BF07A8" w:rsidRPr="00EB4554" w:rsidRDefault="00BF07A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DA1CBE">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DA1CBE">
      <w:rPr>
        <w:rStyle w:val="PageNumber"/>
        <w:rFonts w:ascii="Times New Roman" w:hAnsi="Times New Roman"/>
        <w:noProof/>
        <w:sz w:val="18"/>
        <w:szCs w:val="18"/>
      </w:rPr>
      <w:t>18</w:t>
    </w:r>
    <w:r w:rsidRPr="00EB4554">
      <w:rPr>
        <w:rStyle w:val="PageNumber"/>
        <w:rFonts w:ascii="Times New Roman" w:hAnsi="Times New Roman"/>
        <w:sz w:val="18"/>
        <w:szCs w:val="18"/>
      </w:rPr>
      <w:fldChar w:fldCharType="end"/>
    </w:r>
  </w:p>
  <w:p w14:paraId="0A51901E" w14:textId="77777777" w:rsidR="00BF07A8" w:rsidRPr="00EB4554" w:rsidRDefault="00BF07A8"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26FD" w14:textId="28F30ACA" w:rsidR="00BF07A8" w:rsidRPr="00EB4554" w:rsidRDefault="00BF07A8" w:rsidP="00736999">
    <w:pPr>
      <w:pStyle w:val="Footer"/>
      <w:tabs>
        <w:tab w:val="clear" w:pos="4320"/>
        <w:tab w:val="clear" w:pos="8640"/>
        <w:tab w:val="center" w:pos="9214"/>
      </w:tabs>
      <w:spacing w:after="0"/>
      <w:rPr>
        <w:rStyle w:val="PageNumber"/>
        <w:rFonts w:ascii="Times New Roman" w:hAnsi="Times New Roman"/>
        <w:sz w:val="18"/>
        <w:szCs w:val="18"/>
      </w:rPr>
    </w:pPr>
    <w:r w:rsidRPr="00532818">
      <w:rPr>
        <w:rFonts w:ascii="Times New Roman" w:hAnsi="Times New Roman"/>
        <w:b/>
        <w:snapToGrid w:val="0"/>
        <w:sz w:val="18"/>
        <w:szCs w:val="18"/>
      </w:rPr>
      <w:t>August 2020</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DA1CBE">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DA1CBE">
      <w:rPr>
        <w:rStyle w:val="PageNumber"/>
        <w:rFonts w:ascii="Times New Roman" w:hAnsi="Times New Roman"/>
        <w:noProof/>
        <w:sz w:val="18"/>
        <w:szCs w:val="18"/>
      </w:rPr>
      <w:t>18</w:t>
    </w:r>
    <w:r w:rsidRPr="00EB4554">
      <w:rPr>
        <w:rStyle w:val="PageNumber"/>
        <w:rFonts w:ascii="Times New Roman" w:hAnsi="Times New Roman"/>
        <w:sz w:val="18"/>
        <w:szCs w:val="18"/>
      </w:rPr>
      <w:fldChar w:fldCharType="end"/>
    </w:r>
  </w:p>
  <w:p w14:paraId="70419CFC" w14:textId="77777777" w:rsidR="00BF07A8" w:rsidRPr="00EB4554" w:rsidRDefault="00BF07A8"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C838" w14:textId="741A4035" w:rsidR="00BF07A8" w:rsidRPr="00EB4554" w:rsidRDefault="00BF07A8" w:rsidP="006353E1">
    <w:pPr>
      <w:pStyle w:val="Footer"/>
      <w:tabs>
        <w:tab w:val="clear" w:pos="4320"/>
        <w:tab w:val="clear" w:pos="8640"/>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DA1CBE">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DA1CBE">
      <w:rPr>
        <w:rStyle w:val="PageNumber"/>
        <w:rFonts w:ascii="Times New Roman" w:hAnsi="Times New Roman"/>
        <w:noProof/>
        <w:sz w:val="18"/>
        <w:szCs w:val="18"/>
      </w:rPr>
      <w:t>18</w:t>
    </w:r>
    <w:r w:rsidRPr="00EB4554">
      <w:rPr>
        <w:rStyle w:val="PageNumber"/>
        <w:rFonts w:ascii="Times New Roman" w:hAnsi="Times New Roman"/>
        <w:sz w:val="18"/>
        <w:szCs w:val="18"/>
      </w:rPr>
      <w:fldChar w:fldCharType="end"/>
    </w:r>
  </w:p>
  <w:p w14:paraId="514A12C4" w14:textId="77777777" w:rsidR="00BF07A8" w:rsidRPr="00EB4554" w:rsidRDefault="00BF07A8"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D777" w14:textId="7E97BA6C" w:rsidR="00BF07A8" w:rsidRPr="00910296" w:rsidRDefault="00BF07A8" w:rsidP="006353E1">
    <w:pPr>
      <w:pStyle w:val="Footer"/>
      <w:tabs>
        <w:tab w:val="clear" w:pos="4320"/>
        <w:tab w:val="clear" w:pos="8640"/>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DA1CBE">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DA1CBE">
      <w:rPr>
        <w:rStyle w:val="PageNumber"/>
        <w:rFonts w:ascii="Times New Roman" w:hAnsi="Times New Roman"/>
        <w:noProof/>
      </w:rPr>
      <w:t>18</w:t>
    </w:r>
    <w:r w:rsidRPr="00910296">
      <w:rPr>
        <w:rStyle w:val="PageNumber"/>
        <w:rFonts w:ascii="Times New Roman" w:hAnsi="Times New Roman"/>
      </w:rPr>
      <w:fldChar w:fldCharType="end"/>
    </w:r>
  </w:p>
  <w:p w14:paraId="1C1BAEF3" w14:textId="77777777" w:rsidR="00BF07A8" w:rsidRPr="00910296" w:rsidRDefault="00BF07A8"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C297" w14:textId="602D5C2C" w:rsidR="00BF07A8" w:rsidRDefault="00BF07A8" w:rsidP="00935C15">
    <w:pPr>
      <w:pStyle w:val="Footer"/>
      <w:tabs>
        <w:tab w:val="clear" w:pos="4320"/>
        <w:tab w:val="clear" w:pos="8640"/>
        <w:tab w:val="right" w:pos="9498"/>
        <w:tab w:val="right" w:pos="14601"/>
      </w:tabs>
      <w:spacing w:before="120" w:after="0"/>
      <w:rPr>
        <w:rStyle w:val="PageNumber"/>
        <w:rFonts w:ascii="Times New Roman" w:hAnsi="Times New Roman"/>
      </w:rPr>
    </w:pPr>
    <w:r w:rsidRPr="00532818">
      <w:rPr>
        <w:rFonts w:ascii="Times New Roman" w:hAnsi="Times New Roman"/>
        <w:b/>
        <w:sz w:val="18"/>
        <w:szCs w:val="18"/>
      </w:rPr>
      <w:t>August 2020</w:t>
    </w: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DA1CBE">
      <w:rPr>
        <w:rFonts w:ascii="Times New Roman" w:hAnsi="Times New Roman"/>
        <w:noProof/>
        <w:sz w:val="18"/>
        <w:szCs w:val="18"/>
      </w:rPr>
      <w:t>18</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DA1CBE">
      <w:rPr>
        <w:rStyle w:val="PageNumber"/>
        <w:rFonts w:ascii="Times New Roman" w:hAnsi="Times New Roman"/>
        <w:noProof/>
      </w:rPr>
      <w:t>18</w:t>
    </w:r>
    <w:r w:rsidRPr="00910296">
      <w:rPr>
        <w:rStyle w:val="PageNumber"/>
        <w:rFonts w:ascii="Times New Roman" w:hAnsi="Times New Roman"/>
      </w:rPr>
      <w:fldChar w:fldCharType="end"/>
    </w:r>
  </w:p>
  <w:p w14:paraId="5382D4A0" w14:textId="77777777" w:rsidR="00BF07A8" w:rsidRPr="00910296" w:rsidRDefault="00BF07A8"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0D6E" w14:textId="578AE688" w:rsidR="00BF07A8" w:rsidRPr="00910296" w:rsidRDefault="00BF07A8"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DA1CBE">
      <w:rPr>
        <w:rStyle w:val="PageNumber"/>
        <w:rFonts w:ascii="Times New Roman" w:hAnsi="Times New Roman"/>
        <w:noProof/>
      </w:rPr>
      <w:t>17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DA1CBE">
      <w:rPr>
        <w:rStyle w:val="PageNumber"/>
        <w:rFonts w:ascii="Times New Roman" w:hAnsi="Times New Roman"/>
        <w:noProof/>
      </w:rPr>
      <w:t>18</w:t>
    </w:r>
    <w:r w:rsidRPr="00910296">
      <w:rPr>
        <w:rStyle w:val="PageNumber"/>
        <w:rFonts w:ascii="Times New Roman" w:hAnsi="Times New Roman"/>
      </w:rPr>
      <w:fldChar w:fldCharType="end"/>
    </w:r>
  </w:p>
  <w:p w14:paraId="4A06FC4B" w14:textId="77777777" w:rsidR="00BF07A8" w:rsidRPr="00910296" w:rsidRDefault="00BF07A8"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6F59" w14:textId="77777777" w:rsidR="00FA32DD" w:rsidRDefault="00FA32DD">
      <w:r>
        <w:separator/>
      </w:r>
    </w:p>
  </w:footnote>
  <w:footnote w:type="continuationSeparator" w:id="0">
    <w:p w14:paraId="5EF258F7" w14:textId="77777777" w:rsidR="00FA32DD" w:rsidRDefault="00FA32DD">
      <w:r>
        <w:continuationSeparator/>
      </w:r>
    </w:p>
  </w:footnote>
  <w:footnote w:id="1">
    <w:p w14:paraId="0F28720F" w14:textId="77777777" w:rsidR="000C35BA" w:rsidRPr="00843C16" w:rsidRDefault="000C35BA" w:rsidP="000C35BA">
      <w:pPr>
        <w:pStyle w:val="footnotedescription"/>
        <w:spacing w:line="238" w:lineRule="auto"/>
        <w:rPr>
          <w:rFonts w:ascii="Times New Roman" w:hAnsi="Times New Roman" w:cs="Times New Roman"/>
          <w:i/>
        </w:rPr>
      </w:pPr>
      <w:r w:rsidRPr="00843C16">
        <w:rPr>
          <w:rStyle w:val="footnotemark"/>
          <w:rFonts w:ascii="Times New Roman" w:hAnsi="Times New Roman" w:cs="Times New Roman"/>
          <w:i/>
        </w:rPr>
        <w:footnoteRef/>
      </w:r>
      <w:r w:rsidRPr="00843C16">
        <w:rPr>
          <w:rFonts w:ascii="Times New Roman" w:hAnsi="Times New Roman" w:cs="Times New Roman"/>
          <w:i/>
        </w:rPr>
        <w:t xml:space="preserve"> </w:t>
      </w:r>
      <w:hyperlink r:id="rId1">
        <w:r w:rsidRPr="00843C16">
          <w:rPr>
            <w:rFonts w:ascii="Times New Roman" w:hAnsi="Times New Roman" w:cs="Times New Roman"/>
            <w:i/>
            <w:color w:val="0000FF"/>
            <w:u w:val="single" w:color="0000FF"/>
          </w:rPr>
          <w:t>http://www.ilo.org/global/standards/introduction-to-international-labour-standards/conventions-and-recommendations/lang-</w:t>
        </w:r>
      </w:hyperlink>
      <w:hyperlink r:id="rId2">
        <w:r w:rsidRPr="00843C16">
          <w:rPr>
            <w:rFonts w:ascii="Times New Roman" w:hAnsi="Times New Roman" w:cs="Times New Roman"/>
            <w:i/>
            <w:color w:val="0000FF"/>
            <w:u w:val="single" w:color="0000FF"/>
          </w:rPr>
          <w:t>en/index.htm</w:t>
        </w:r>
      </w:hyperlink>
      <w:hyperlink r:id="rId3">
        <w:r w:rsidRPr="00843C16">
          <w:rPr>
            <w:rFonts w:ascii="Times New Roman" w:hAnsi="Times New Roman" w:cs="Times New Roman"/>
            <w:i/>
            <w:sz w:val="20"/>
          </w:rPr>
          <w:t xml:space="preserve"> </w:t>
        </w:r>
      </w:hyperlink>
    </w:p>
  </w:footnote>
  <w:footnote w:id="2">
    <w:p w14:paraId="1DAC50DD" w14:textId="77777777" w:rsidR="000C35BA" w:rsidRPr="00843C16" w:rsidRDefault="000C35BA" w:rsidP="000C35BA">
      <w:pPr>
        <w:pStyle w:val="footnotedescription"/>
        <w:jc w:val="left"/>
        <w:rPr>
          <w:rFonts w:ascii="Times New Roman" w:hAnsi="Times New Roman" w:cs="Times New Roman"/>
          <w:i/>
        </w:rPr>
      </w:pPr>
      <w:r w:rsidRPr="00843C16">
        <w:rPr>
          <w:rStyle w:val="footnotemark"/>
          <w:rFonts w:ascii="Times New Roman" w:hAnsi="Times New Roman" w:cs="Times New Roman"/>
          <w:i/>
        </w:rPr>
        <w:footnoteRef/>
      </w:r>
      <w:r w:rsidRPr="00843C16">
        <w:rPr>
          <w:rFonts w:ascii="Times New Roman" w:hAnsi="Times New Roman" w:cs="Times New Roman"/>
          <w:i/>
        </w:rPr>
        <w:t xml:space="preserve"> </w:t>
      </w:r>
      <w:hyperlink r:id="rId4">
        <w:r w:rsidRPr="00843C16">
          <w:rPr>
            <w:rFonts w:ascii="Times New Roman" w:hAnsi="Times New Roman" w:cs="Times New Roman"/>
            <w:i/>
            <w:color w:val="0000FF"/>
            <w:u w:val="single" w:color="0000FF"/>
          </w:rPr>
          <w:t>http://www.ilo.org/safework/info/standards-and-instruments/WCMS_107727/lang--en/index.htm</w:t>
        </w:r>
      </w:hyperlink>
      <w:hyperlink r:id="rId5">
        <w:r w:rsidRPr="00843C16">
          <w:rPr>
            <w:rFonts w:ascii="Times New Roman" w:hAnsi="Times New Roman" w:cs="Times New Roman"/>
            <w:b/>
            <w:i/>
          </w:rPr>
          <w:t xml:space="preserve"> </w:t>
        </w:r>
      </w:hyperlink>
    </w:p>
  </w:footnote>
  <w:footnote w:id="3">
    <w:p w14:paraId="76A6F697" w14:textId="77777777" w:rsidR="000C35BA" w:rsidRPr="00843C16" w:rsidRDefault="000C35BA" w:rsidP="000C35BA">
      <w:pPr>
        <w:pStyle w:val="footnotedescription"/>
        <w:spacing w:after="42"/>
        <w:rPr>
          <w:rFonts w:ascii="Times New Roman" w:hAnsi="Times New Roman" w:cs="Times New Roman"/>
          <w:i/>
        </w:rPr>
      </w:pPr>
      <w:r w:rsidRPr="00843C16">
        <w:rPr>
          <w:rStyle w:val="footnotemark"/>
          <w:rFonts w:ascii="Times New Roman" w:hAnsi="Times New Roman" w:cs="Times New Roman"/>
          <w:i/>
        </w:rPr>
        <w:footnoteRef/>
      </w:r>
      <w:r w:rsidRPr="00843C16">
        <w:rPr>
          <w:rFonts w:ascii="Times New Roman" w:hAnsi="Times New Roman" w:cs="Times New Roman"/>
          <w:i/>
        </w:rPr>
        <w:t xml:space="preserve"> For instance: ESIA (Environmental and Social Impact Assessment) and ESMP (Environmental and Social Management Plans).  </w:t>
      </w:r>
    </w:p>
  </w:footnote>
  <w:footnote w:id="4">
    <w:p w14:paraId="7E4EE38E" w14:textId="77777777" w:rsidR="000C35BA" w:rsidRPr="00843C16" w:rsidRDefault="000C35BA" w:rsidP="000C35BA">
      <w:pPr>
        <w:pStyle w:val="footnotedescription"/>
        <w:rPr>
          <w:rFonts w:ascii="Times New Roman" w:hAnsi="Times New Roman" w:cs="Times New Roman"/>
          <w:i/>
        </w:rPr>
      </w:pPr>
      <w:r w:rsidRPr="00843C16">
        <w:rPr>
          <w:rStyle w:val="footnotemark"/>
          <w:rFonts w:ascii="Times New Roman" w:hAnsi="Times New Roman" w:cs="Times New Roman"/>
          <w:i/>
        </w:rPr>
        <w:footnoteRef/>
      </w:r>
      <w:r w:rsidRPr="00843C16">
        <w:rPr>
          <w:rFonts w:ascii="Times New Roman" w:hAnsi="Times New Roman" w:cs="Times New Roman"/>
          <w:i/>
        </w:rPr>
        <w:t xml:space="preserve"> For instance: ESIA (Environmental and Social Impact Assessment) and ESMP (Environmental and Social Management Plans).</w:t>
      </w:r>
      <w:r w:rsidRPr="00843C16">
        <w:rPr>
          <w:rFonts w:ascii="Times New Roman" w:hAnsi="Times New Roman" w:cs="Times New Roman"/>
          <w:i/>
          <w:sz w:val="22"/>
        </w:rPr>
        <w:t xml:space="preserve"> </w:t>
      </w:r>
      <w:r w:rsidRPr="00843C16">
        <w:rPr>
          <w:rFonts w:ascii="Times New Roman" w:hAnsi="Times New Roman" w:cs="Times New Roman"/>
          <w: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9"/>
  </w:num>
  <w:num w:numId="3">
    <w:abstractNumId w:val="1"/>
  </w:num>
  <w:num w:numId="4">
    <w:abstractNumId w:val="12"/>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 w:numId="10">
    <w:abstractNumId w:val="8"/>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07586"/>
    <w:rsid w:val="000237C6"/>
    <w:rsid w:val="00023966"/>
    <w:rsid w:val="00030323"/>
    <w:rsid w:val="000318C6"/>
    <w:rsid w:val="0003311C"/>
    <w:rsid w:val="000333CC"/>
    <w:rsid w:val="00033F51"/>
    <w:rsid w:val="00046364"/>
    <w:rsid w:val="00052AF0"/>
    <w:rsid w:val="00053B1D"/>
    <w:rsid w:val="000545F4"/>
    <w:rsid w:val="00054842"/>
    <w:rsid w:val="00055E96"/>
    <w:rsid w:val="0005641E"/>
    <w:rsid w:val="000573D4"/>
    <w:rsid w:val="000612B8"/>
    <w:rsid w:val="000641DB"/>
    <w:rsid w:val="0006574D"/>
    <w:rsid w:val="00075D97"/>
    <w:rsid w:val="00080CD2"/>
    <w:rsid w:val="000829D0"/>
    <w:rsid w:val="000861D7"/>
    <w:rsid w:val="00093446"/>
    <w:rsid w:val="00094B19"/>
    <w:rsid w:val="0009511F"/>
    <w:rsid w:val="000A1E34"/>
    <w:rsid w:val="000A2A65"/>
    <w:rsid w:val="000A3FA5"/>
    <w:rsid w:val="000B134A"/>
    <w:rsid w:val="000B16D2"/>
    <w:rsid w:val="000B29E9"/>
    <w:rsid w:val="000B5215"/>
    <w:rsid w:val="000C1145"/>
    <w:rsid w:val="000C35BA"/>
    <w:rsid w:val="000C4E77"/>
    <w:rsid w:val="000D387A"/>
    <w:rsid w:val="000D4447"/>
    <w:rsid w:val="000E1461"/>
    <w:rsid w:val="000E3942"/>
    <w:rsid w:val="000E4990"/>
    <w:rsid w:val="000E6A10"/>
    <w:rsid w:val="000F291F"/>
    <w:rsid w:val="00100FB6"/>
    <w:rsid w:val="001159DA"/>
    <w:rsid w:val="00132AA1"/>
    <w:rsid w:val="00136ADC"/>
    <w:rsid w:val="0014017A"/>
    <w:rsid w:val="00140574"/>
    <w:rsid w:val="00141292"/>
    <w:rsid w:val="00143E92"/>
    <w:rsid w:val="00161BD6"/>
    <w:rsid w:val="001641F3"/>
    <w:rsid w:val="001648AE"/>
    <w:rsid w:val="00173C47"/>
    <w:rsid w:val="0017615E"/>
    <w:rsid w:val="00181728"/>
    <w:rsid w:val="00184347"/>
    <w:rsid w:val="00184E5E"/>
    <w:rsid w:val="0019013B"/>
    <w:rsid w:val="001A2215"/>
    <w:rsid w:val="001A554D"/>
    <w:rsid w:val="001B59E7"/>
    <w:rsid w:val="001B6493"/>
    <w:rsid w:val="001C0BA0"/>
    <w:rsid w:val="001C5767"/>
    <w:rsid w:val="001C7ACC"/>
    <w:rsid w:val="001D6A10"/>
    <w:rsid w:val="001F2756"/>
    <w:rsid w:val="00202AB8"/>
    <w:rsid w:val="00204F62"/>
    <w:rsid w:val="0020524B"/>
    <w:rsid w:val="00207F17"/>
    <w:rsid w:val="00211420"/>
    <w:rsid w:val="00211A4B"/>
    <w:rsid w:val="00212777"/>
    <w:rsid w:val="00213CA5"/>
    <w:rsid w:val="00217368"/>
    <w:rsid w:val="00232180"/>
    <w:rsid w:val="00235792"/>
    <w:rsid w:val="00236FAD"/>
    <w:rsid w:val="00237B3E"/>
    <w:rsid w:val="0024455D"/>
    <w:rsid w:val="00254EEB"/>
    <w:rsid w:val="00265D64"/>
    <w:rsid w:val="002852AB"/>
    <w:rsid w:val="00290727"/>
    <w:rsid w:val="00295787"/>
    <w:rsid w:val="002971EA"/>
    <w:rsid w:val="00297CAA"/>
    <w:rsid w:val="002A094A"/>
    <w:rsid w:val="002A0C71"/>
    <w:rsid w:val="002A4EFF"/>
    <w:rsid w:val="002A6063"/>
    <w:rsid w:val="002B509E"/>
    <w:rsid w:val="002B5E37"/>
    <w:rsid w:val="002B5FF0"/>
    <w:rsid w:val="002C15C5"/>
    <w:rsid w:val="002C1808"/>
    <w:rsid w:val="002C27CF"/>
    <w:rsid w:val="002C5399"/>
    <w:rsid w:val="002D4940"/>
    <w:rsid w:val="002D4ACB"/>
    <w:rsid w:val="002E4284"/>
    <w:rsid w:val="002F279A"/>
    <w:rsid w:val="002F33B4"/>
    <w:rsid w:val="002F3D73"/>
    <w:rsid w:val="00324E49"/>
    <w:rsid w:val="003277A1"/>
    <w:rsid w:val="00327B0F"/>
    <w:rsid w:val="00332906"/>
    <w:rsid w:val="0034210E"/>
    <w:rsid w:val="003467A5"/>
    <w:rsid w:val="003475D3"/>
    <w:rsid w:val="00355F24"/>
    <w:rsid w:val="00356E8B"/>
    <w:rsid w:val="00360742"/>
    <w:rsid w:val="003670ED"/>
    <w:rsid w:val="00373397"/>
    <w:rsid w:val="00373615"/>
    <w:rsid w:val="003758CD"/>
    <w:rsid w:val="003842CC"/>
    <w:rsid w:val="00394BBD"/>
    <w:rsid w:val="00394CB2"/>
    <w:rsid w:val="003A10E0"/>
    <w:rsid w:val="003A32C0"/>
    <w:rsid w:val="003A47A8"/>
    <w:rsid w:val="003B1B49"/>
    <w:rsid w:val="003B21A0"/>
    <w:rsid w:val="003B446A"/>
    <w:rsid w:val="003D232E"/>
    <w:rsid w:val="003D2B89"/>
    <w:rsid w:val="003D3586"/>
    <w:rsid w:val="003D6061"/>
    <w:rsid w:val="003E0C3A"/>
    <w:rsid w:val="003E340A"/>
    <w:rsid w:val="0040152B"/>
    <w:rsid w:val="004041C0"/>
    <w:rsid w:val="00405EC5"/>
    <w:rsid w:val="00410351"/>
    <w:rsid w:val="0041358E"/>
    <w:rsid w:val="0041498C"/>
    <w:rsid w:val="00415E03"/>
    <w:rsid w:val="00417376"/>
    <w:rsid w:val="0042230A"/>
    <w:rsid w:val="00422A21"/>
    <w:rsid w:val="0042429D"/>
    <w:rsid w:val="004258D4"/>
    <w:rsid w:val="00426E88"/>
    <w:rsid w:val="00427E30"/>
    <w:rsid w:val="00431BC1"/>
    <w:rsid w:val="00433CD3"/>
    <w:rsid w:val="00436702"/>
    <w:rsid w:val="0044070E"/>
    <w:rsid w:val="0044079D"/>
    <w:rsid w:val="004421E7"/>
    <w:rsid w:val="00445B69"/>
    <w:rsid w:val="00445E50"/>
    <w:rsid w:val="0045768A"/>
    <w:rsid w:val="0045788D"/>
    <w:rsid w:val="00476881"/>
    <w:rsid w:val="00482BC5"/>
    <w:rsid w:val="00490321"/>
    <w:rsid w:val="00497B1A"/>
    <w:rsid w:val="004A0EF2"/>
    <w:rsid w:val="004A4195"/>
    <w:rsid w:val="004B44BD"/>
    <w:rsid w:val="004B4AAF"/>
    <w:rsid w:val="004D31F4"/>
    <w:rsid w:val="004D5389"/>
    <w:rsid w:val="004E530B"/>
    <w:rsid w:val="004E6B8A"/>
    <w:rsid w:val="004F0038"/>
    <w:rsid w:val="005034F5"/>
    <w:rsid w:val="005205DC"/>
    <w:rsid w:val="00530A3D"/>
    <w:rsid w:val="00532818"/>
    <w:rsid w:val="005442FA"/>
    <w:rsid w:val="00551A21"/>
    <w:rsid w:val="00557DA6"/>
    <w:rsid w:val="00563D53"/>
    <w:rsid w:val="00566A86"/>
    <w:rsid w:val="00566D5D"/>
    <w:rsid w:val="00571CFC"/>
    <w:rsid w:val="00572A30"/>
    <w:rsid w:val="005752E6"/>
    <w:rsid w:val="0057771E"/>
    <w:rsid w:val="00581C0A"/>
    <w:rsid w:val="00582645"/>
    <w:rsid w:val="0058401C"/>
    <w:rsid w:val="00590008"/>
    <w:rsid w:val="00591CAF"/>
    <w:rsid w:val="00592036"/>
    <w:rsid w:val="005933FE"/>
    <w:rsid w:val="00593AFB"/>
    <w:rsid w:val="00595095"/>
    <w:rsid w:val="005A1D35"/>
    <w:rsid w:val="005A6154"/>
    <w:rsid w:val="005A7882"/>
    <w:rsid w:val="005B0F6E"/>
    <w:rsid w:val="005C6145"/>
    <w:rsid w:val="005D5D50"/>
    <w:rsid w:val="005E0878"/>
    <w:rsid w:val="005E11E2"/>
    <w:rsid w:val="005E1398"/>
    <w:rsid w:val="005E1D22"/>
    <w:rsid w:val="005F03BB"/>
    <w:rsid w:val="00617B28"/>
    <w:rsid w:val="00617CC2"/>
    <w:rsid w:val="00623583"/>
    <w:rsid w:val="006353E1"/>
    <w:rsid w:val="0063554A"/>
    <w:rsid w:val="006370CE"/>
    <w:rsid w:val="0064178A"/>
    <w:rsid w:val="00645B4A"/>
    <w:rsid w:val="00650492"/>
    <w:rsid w:val="00651668"/>
    <w:rsid w:val="00654E8C"/>
    <w:rsid w:val="00662B19"/>
    <w:rsid w:val="00663979"/>
    <w:rsid w:val="00667C0B"/>
    <w:rsid w:val="0067696F"/>
    <w:rsid w:val="00680068"/>
    <w:rsid w:val="006862DD"/>
    <w:rsid w:val="006A3EE0"/>
    <w:rsid w:val="006A41EC"/>
    <w:rsid w:val="006B5C70"/>
    <w:rsid w:val="006C0174"/>
    <w:rsid w:val="006C2969"/>
    <w:rsid w:val="006D4638"/>
    <w:rsid w:val="006D4680"/>
    <w:rsid w:val="006E3B8F"/>
    <w:rsid w:val="006E6287"/>
    <w:rsid w:val="006F0301"/>
    <w:rsid w:val="007003E5"/>
    <w:rsid w:val="00704C32"/>
    <w:rsid w:val="00705333"/>
    <w:rsid w:val="0070617E"/>
    <w:rsid w:val="00706ACE"/>
    <w:rsid w:val="007162FA"/>
    <w:rsid w:val="00720301"/>
    <w:rsid w:val="00722C4D"/>
    <w:rsid w:val="00722F38"/>
    <w:rsid w:val="00723A09"/>
    <w:rsid w:val="00724159"/>
    <w:rsid w:val="00724B01"/>
    <w:rsid w:val="00727AD2"/>
    <w:rsid w:val="00736999"/>
    <w:rsid w:val="007374B7"/>
    <w:rsid w:val="00741E6C"/>
    <w:rsid w:val="00744308"/>
    <w:rsid w:val="00745488"/>
    <w:rsid w:val="007503C3"/>
    <w:rsid w:val="00753B2D"/>
    <w:rsid w:val="00762E33"/>
    <w:rsid w:val="0077404F"/>
    <w:rsid w:val="00774D60"/>
    <w:rsid w:val="00775013"/>
    <w:rsid w:val="00781AEB"/>
    <w:rsid w:val="00785979"/>
    <w:rsid w:val="00786E6B"/>
    <w:rsid w:val="00791875"/>
    <w:rsid w:val="007A2449"/>
    <w:rsid w:val="007A39CD"/>
    <w:rsid w:val="007A7B5A"/>
    <w:rsid w:val="007B0EE5"/>
    <w:rsid w:val="007C0FCD"/>
    <w:rsid w:val="007C1C80"/>
    <w:rsid w:val="007C2CB2"/>
    <w:rsid w:val="007D219F"/>
    <w:rsid w:val="007D7E3C"/>
    <w:rsid w:val="007E5834"/>
    <w:rsid w:val="007F020E"/>
    <w:rsid w:val="007F591A"/>
    <w:rsid w:val="0080049C"/>
    <w:rsid w:val="00801FE1"/>
    <w:rsid w:val="00807489"/>
    <w:rsid w:val="008221FD"/>
    <w:rsid w:val="00825B6E"/>
    <w:rsid w:val="00830EC7"/>
    <w:rsid w:val="00835E9E"/>
    <w:rsid w:val="00840A8A"/>
    <w:rsid w:val="00841981"/>
    <w:rsid w:val="00843C16"/>
    <w:rsid w:val="00846412"/>
    <w:rsid w:val="00847231"/>
    <w:rsid w:val="008512A1"/>
    <w:rsid w:val="00853F0B"/>
    <w:rsid w:val="00857AD1"/>
    <w:rsid w:val="00864901"/>
    <w:rsid w:val="0087149C"/>
    <w:rsid w:val="0088209B"/>
    <w:rsid w:val="00886C60"/>
    <w:rsid w:val="00892673"/>
    <w:rsid w:val="008936F6"/>
    <w:rsid w:val="00897B63"/>
    <w:rsid w:val="00897E87"/>
    <w:rsid w:val="008A1FA4"/>
    <w:rsid w:val="008A462C"/>
    <w:rsid w:val="008B0CC4"/>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53DA5"/>
    <w:rsid w:val="009823AB"/>
    <w:rsid w:val="0098408E"/>
    <w:rsid w:val="00987595"/>
    <w:rsid w:val="0099476E"/>
    <w:rsid w:val="009A0ED3"/>
    <w:rsid w:val="009A15BD"/>
    <w:rsid w:val="009B5F93"/>
    <w:rsid w:val="009C0424"/>
    <w:rsid w:val="009C5371"/>
    <w:rsid w:val="009C5922"/>
    <w:rsid w:val="009D0038"/>
    <w:rsid w:val="009D425B"/>
    <w:rsid w:val="009D5DF3"/>
    <w:rsid w:val="009E7345"/>
    <w:rsid w:val="00A07233"/>
    <w:rsid w:val="00A23DF0"/>
    <w:rsid w:val="00A24B43"/>
    <w:rsid w:val="00A26E13"/>
    <w:rsid w:val="00A32155"/>
    <w:rsid w:val="00A52A4A"/>
    <w:rsid w:val="00A56444"/>
    <w:rsid w:val="00A56AB5"/>
    <w:rsid w:val="00A6063A"/>
    <w:rsid w:val="00A66809"/>
    <w:rsid w:val="00A66DAB"/>
    <w:rsid w:val="00A72123"/>
    <w:rsid w:val="00A83325"/>
    <w:rsid w:val="00A84785"/>
    <w:rsid w:val="00AA0001"/>
    <w:rsid w:val="00AA31A1"/>
    <w:rsid w:val="00AC112C"/>
    <w:rsid w:val="00AC5DD3"/>
    <w:rsid w:val="00AD0763"/>
    <w:rsid w:val="00AD3C32"/>
    <w:rsid w:val="00AD6896"/>
    <w:rsid w:val="00AE22AF"/>
    <w:rsid w:val="00AE6FC4"/>
    <w:rsid w:val="00AF0B8E"/>
    <w:rsid w:val="00AF2010"/>
    <w:rsid w:val="00AF2136"/>
    <w:rsid w:val="00AF440D"/>
    <w:rsid w:val="00B0047E"/>
    <w:rsid w:val="00B02E07"/>
    <w:rsid w:val="00B06199"/>
    <w:rsid w:val="00B13BB9"/>
    <w:rsid w:val="00B22D2C"/>
    <w:rsid w:val="00B33F45"/>
    <w:rsid w:val="00B35CC3"/>
    <w:rsid w:val="00B40A7F"/>
    <w:rsid w:val="00B413E9"/>
    <w:rsid w:val="00B44C09"/>
    <w:rsid w:val="00B477FD"/>
    <w:rsid w:val="00B503FC"/>
    <w:rsid w:val="00B542EB"/>
    <w:rsid w:val="00B55494"/>
    <w:rsid w:val="00B570BB"/>
    <w:rsid w:val="00B60D66"/>
    <w:rsid w:val="00B61FE6"/>
    <w:rsid w:val="00B67CE8"/>
    <w:rsid w:val="00B7404E"/>
    <w:rsid w:val="00B80AD8"/>
    <w:rsid w:val="00B9110B"/>
    <w:rsid w:val="00BA07BB"/>
    <w:rsid w:val="00BC687E"/>
    <w:rsid w:val="00BD7016"/>
    <w:rsid w:val="00BE31AA"/>
    <w:rsid w:val="00BE631E"/>
    <w:rsid w:val="00BF07A8"/>
    <w:rsid w:val="00BF24B4"/>
    <w:rsid w:val="00BF673C"/>
    <w:rsid w:val="00C029AF"/>
    <w:rsid w:val="00C07D14"/>
    <w:rsid w:val="00C12C14"/>
    <w:rsid w:val="00C16623"/>
    <w:rsid w:val="00C17B63"/>
    <w:rsid w:val="00C20B0B"/>
    <w:rsid w:val="00C22B20"/>
    <w:rsid w:val="00C30D87"/>
    <w:rsid w:val="00C33576"/>
    <w:rsid w:val="00C36137"/>
    <w:rsid w:val="00C366EA"/>
    <w:rsid w:val="00C4261C"/>
    <w:rsid w:val="00C441EB"/>
    <w:rsid w:val="00C61361"/>
    <w:rsid w:val="00C64FE7"/>
    <w:rsid w:val="00C73E71"/>
    <w:rsid w:val="00C84D94"/>
    <w:rsid w:val="00C93DEA"/>
    <w:rsid w:val="00C977DC"/>
    <w:rsid w:val="00CA2AAD"/>
    <w:rsid w:val="00CA5086"/>
    <w:rsid w:val="00CB0BE5"/>
    <w:rsid w:val="00CB4271"/>
    <w:rsid w:val="00CC15EB"/>
    <w:rsid w:val="00CD2551"/>
    <w:rsid w:val="00CD696E"/>
    <w:rsid w:val="00CD6F1D"/>
    <w:rsid w:val="00CE125A"/>
    <w:rsid w:val="00CE38AC"/>
    <w:rsid w:val="00CE7F5C"/>
    <w:rsid w:val="00CF1E9E"/>
    <w:rsid w:val="00D0138F"/>
    <w:rsid w:val="00D0163C"/>
    <w:rsid w:val="00D02C73"/>
    <w:rsid w:val="00D1184C"/>
    <w:rsid w:val="00D12BDA"/>
    <w:rsid w:val="00D16F49"/>
    <w:rsid w:val="00D261B4"/>
    <w:rsid w:val="00D261B8"/>
    <w:rsid w:val="00D27C3D"/>
    <w:rsid w:val="00D32105"/>
    <w:rsid w:val="00D329BB"/>
    <w:rsid w:val="00D43258"/>
    <w:rsid w:val="00D61E06"/>
    <w:rsid w:val="00D75A5E"/>
    <w:rsid w:val="00D84CF6"/>
    <w:rsid w:val="00D87E55"/>
    <w:rsid w:val="00D942CB"/>
    <w:rsid w:val="00D96916"/>
    <w:rsid w:val="00DA121F"/>
    <w:rsid w:val="00DA13E8"/>
    <w:rsid w:val="00DA1CBE"/>
    <w:rsid w:val="00DB62DB"/>
    <w:rsid w:val="00DD19E6"/>
    <w:rsid w:val="00DE0B9A"/>
    <w:rsid w:val="00DE2B51"/>
    <w:rsid w:val="00DE539E"/>
    <w:rsid w:val="00DE6BC5"/>
    <w:rsid w:val="00DF05FA"/>
    <w:rsid w:val="00DF4EE9"/>
    <w:rsid w:val="00DF6731"/>
    <w:rsid w:val="00E02423"/>
    <w:rsid w:val="00E11395"/>
    <w:rsid w:val="00E20E64"/>
    <w:rsid w:val="00E37E5F"/>
    <w:rsid w:val="00E40315"/>
    <w:rsid w:val="00E44429"/>
    <w:rsid w:val="00E44628"/>
    <w:rsid w:val="00E53990"/>
    <w:rsid w:val="00E5448C"/>
    <w:rsid w:val="00E550CD"/>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1A3E"/>
    <w:rsid w:val="00F32C23"/>
    <w:rsid w:val="00F3786F"/>
    <w:rsid w:val="00F4392E"/>
    <w:rsid w:val="00F473E1"/>
    <w:rsid w:val="00F522B4"/>
    <w:rsid w:val="00F60CA3"/>
    <w:rsid w:val="00F6191A"/>
    <w:rsid w:val="00F61A34"/>
    <w:rsid w:val="00F67E98"/>
    <w:rsid w:val="00F7118E"/>
    <w:rsid w:val="00F715CD"/>
    <w:rsid w:val="00F77F4D"/>
    <w:rsid w:val="00F81FC9"/>
    <w:rsid w:val="00F84198"/>
    <w:rsid w:val="00F84C05"/>
    <w:rsid w:val="00F87033"/>
    <w:rsid w:val="00F93057"/>
    <w:rsid w:val="00F932E7"/>
    <w:rsid w:val="00F961C0"/>
    <w:rsid w:val="00F968C6"/>
    <w:rsid w:val="00FA32DD"/>
    <w:rsid w:val="00FB138C"/>
    <w:rsid w:val="00FB6EC3"/>
    <w:rsid w:val="00FD2A40"/>
    <w:rsid w:val="00FD564A"/>
    <w:rsid w:val="00FE5B69"/>
    <w:rsid w:val="00FE6FE8"/>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6917D"/>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E7"/>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 w:type="paragraph" w:customStyle="1" w:styleId="footnotedescription">
    <w:name w:val="footnote description"/>
    <w:next w:val="Normal"/>
    <w:link w:val="footnotedescriptionChar"/>
    <w:hidden/>
    <w:rsid w:val="00CD6F1D"/>
    <w:pPr>
      <w:spacing w:line="259" w:lineRule="auto"/>
      <w:ind w:left="5"/>
      <w:jc w:val="both"/>
    </w:pPr>
    <w:rPr>
      <w:rFonts w:ascii="Arial MT" w:eastAsia="Arial MT" w:hAnsi="Arial MT" w:cs="Arial MT"/>
      <w:color w:val="000000"/>
      <w:sz w:val="16"/>
      <w:szCs w:val="22"/>
    </w:rPr>
  </w:style>
  <w:style w:type="character" w:customStyle="1" w:styleId="footnotedescriptionChar">
    <w:name w:val="footnote description Char"/>
    <w:link w:val="footnotedescription"/>
    <w:rsid w:val="00CD6F1D"/>
    <w:rPr>
      <w:rFonts w:ascii="Arial MT" w:eastAsia="Arial MT" w:hAnsi="Arial MT" w:cs="Arial MT"/>
      <w:color w:val="000000"/>
      <w:sz w:val="16"/>
      <w:szCs w:val="22"/>
    </w:rPr>
  </w:style>
  <w:style w:type="character" w:customStyle="1" w:styleId="footnotemark">
    <w:name w:val="footnote mark"/>
    <w:hidden/>
    <w:rsid w:val="00CD6F1D"/>
    <w:rPr>
      <w:rFonts w:ascii="Arial MT" w:eastAsia="Arial MT" w:hAnsi="Arial MT" w:cs="Arial MT"/>
      <w:b/>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ib.org/infocentre/publications/all/anti-fraud-polic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ib.org/infocentre/publications/all/anti-fraud-policy.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ilo.org/global/standards/introduction-to-international-labour-standards/conventions-and-recommendations/lang--en/index.htm" TargetMode="External"/><Relationship Id="rId5" Type="http://schemas.openxmlformats.org/officeDocument/2006/relationships/hyperlink" Target="http://www.ilo.org/safework/info/standards-and-instruments/WCMS_107727/lang--en/index.htm" TargetMode="External"/><Relationship Id="rId4"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A2A7-5A5C-4F51-8F1A-AC10DFF3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6111</Words>
  <Characters>34837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40867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user</cp:lastModifiedBy>
  <cp:revision>4</cp:revision>
  <cp:lastPrinted>2018-04-20T13:05:00Z</cp:lastPrinted>
  <dcterms:created xsi:type="dcterms:W3CDTF">2020-09-04T13:31:00Z</dcterms:created>
  <dcterms:modified xsi:type="dcterms:W3CDTF">2020-09-18T08:53:00Z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